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35" w:rightFromText="135" w:horzAnchor="margin" w:tblpXSpec="center" w:tblpYSpec="top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0"/>
        <w:gridCol w:w="2224"/>
      </w:tblGrid>
      <w:tr w:rsidR="00E213AF" w:rsidRPr="00E213AF" w:rsidTr="00634272">
        <w:trPr>
          <w:trHeight w:val="147"/>
        </w:trPr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3AF" w:rsidRPr="00E213AF" w:rsidRDefault="00E213AF" w:rsidP="00E213AF">
            <w:pPr>
              <w:adjustRightInd w:val="0"/>
              <w:spacing w:line="440" w:lineRule="exact"/>
              <w:ind w:rightChars="20" w:right="63" w:firstLine="0"/>
              <w:rPr>
                <w:rFonts w:ascii="黑体" w:eastAsia="黑体" w:hAnsi="Times New Roman"/>
                <w:color w:val="000000"/>
              </w:rPr>
            </w:pPr>
          </w:p>
        </w:tc>
      </w:tr>
      <w:tr w:rsidR="00555A4E" w:rsidRPr="00E213AF" w:rsidTr="00634272">
        <w:trPr>
          <w:trHeight w:val="147"/>
        </w:trPr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A4E" w:rsidRPr="00E213AF" w:rsidRDefault="00555A4E" w:rsidP="00E213AF">
            <w:pPr>
              <w:adjustRightInd w:val="0"/>
              <w:spacing w:line="440" w:lineRule="exact"/>
              <w:ind w:rightChars="20" w:right="63" w:firstLine="0"/>
              <w:rPr>
                <w:rFonts w:ascii="黑体" w:eastAsia="黑体" w:hAnsi="Times New Roman"/>
                <w:color w:val="000000"/>
              </w:rPr>
            </w:pPr>
          </w:p>
        </w:tc>
      </w:tr>
      <w:tr w:rsidR="00E213AF" w:rsidRPr="00E213AF" w:rsidTr="00634272">
        <w:trPr>
          <w:trHeight w:val="425"/>
        </w:trPr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3AF" w:rsidRPr="00E213AF" w:rsidRDefault="00E213AF" w:rsidP="00E213AF">
            <w:pPr>
              <w:adjustRightInd w:val="0"/>
              <w:spacing w:line="440" w:lineRule="exact"/>
              <w:ind w:rightChars="20" w:right="63" w:firstLine="0"/>
              <w:rPr>
                <w:rFonts w:ascii="黑体" w:eastAsia="黑体" w:hAnsi="Times New Roman"/>
                <w:color w:val="000000"/>
              </w:rPr>
            </w:pPr>
          </w:p>
        </w:tc>
      </w:tr>
      <w:tr w:rsidR="00E213AF" w:rsidRPr="00E213AF" w:rsidTr="00634272"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E213AF" w:rsidRPr="00E213AF" w:rsidRDefault="00E213AF" w:rsidP="00E213AF">
            <w:pPr>
              <w:overflowPunct w:val="0"/>
              <w:adjustRightInd w:val="0"/>
              <w:spacing w:line="900" w:lineRule="exact"/>
              <w:ind w:leftChars="100" w:left="315" w:rightChars="100" w:right="315" w:firstLine="0"/>
              <w:jc w:val="distribute"/>
              <w:rPr>
                <w:rFonts w:ascii="Times New Roman" w:eastAsia="方正小标宋_GBK" w:hAnsi="Times New Roman"/>
                <w:b/>
                <w:color w:val="FF0000"/>
                <w:w w:val="80"/>
                <w:sz w:val="76"/>
              </w:rPr>
            </w:pPr>
            <w:r w:rsidRPr="00E213AF">
              <w:rPr>
                <w:rFonts w:ascii="Times New Roman" w:eastAsia="方正小标宋_GBK" w:hAnsi="Times New Roman" w:hint="eastAsia"/>
                <w:b/>
                <w:color w:val="FF0000"/>
                <w:w w:val="80"/>
                <w:sz w:val="76"/>
              </w:rPr>
              <w:t>江苏省科学技术厅</w:t>
            </w:r>
          </w:p>
          <w:p w:rsidR="00E213AF" w:rsidRDefault="006F476F" w:rsidP="00E213AF">
            <w:pPr>
              <w:overflowPunct w:val="0"/>
              <w:adjustRightInd w:val="0"/>
              <w:spacing w:line="900" w:lineRule="exact"/>
              <w:ind w:leftChars="100" w:left="315" w:rightChars="100" w:right="315" w:firstLine="0"/>
              <w:jc w:val="distribute"/>
              <w:rPr>
                <w:rFonts w:ascii="Times New Roman" w:eastAsia="方正小标宋_GBK" w:hAnsi="Times New Roman"/>
                <w:b/>
                <w:color w:val="FF0000"/>
                <w:spacing w:val="-10"/>
                <w:w w:val="80"/>
                <w:sz w:val="76"/>
              </w:rPr>
            </w:pPr>
            <w:r>
              <w:rPr>
                <w:rFonts w:ascii="Times New Roman" w:eastAsia="方正小标宋_GBK" w:hAnsi="Times New Roman" w:hint="eastAsia"/>
                <w:b/>
                <w:color w:val="FF0000"/>
                <w:spacing w:val="-10"/>
                <w:w w:val="80"/>
                <w:sz w:val="76"/>
              </w:rPr>
              <w:t>江苏省教育厅</w:t>
            </w:r>
          </w:p>
          <w:p w:rsidR="00D828AE" w:rsidRPr="00E213AF" w:rsidRDefault="006F476F" w:rsidP="00E213AF">
            <w:pPr>
              <w:overflowPunct w:val="0"/>
              <w:adjustRightInd w:val="0"/>
              <w:spacing w:line="900" w:lineRule="exact"/>
              <w:ind w:leftChars="100" w:left="315" w:rightChars="100" w:right="315" w:firstLine="0"/>
              <w:jc w:val="distribute"/>
              <w:rPr>
                <w:rFonts w:ascii="Times New Roman" w:eastAsia="方正小标宋_GBK" w:hAnsi="Times New Roman"/>
                <w:b/>
                <w:color w:val="FF0000"/>
                <w:spacing w:val="-10"/>
                <w:w w:val="80"/>
                <w:sz w:val="76"/>
              </w:rPr>
            </w:pPr>
            <w:r>
              <w:rPr>
                <w:rFonts w:ascii="Times New Roman" w:eastAsia="方正小标宋_GBK" w:hAnsi="Times New Roman" w:hint="eastAsia"/>
                <w:b/>
                <w:color w:val="FF0000"/>
                <w:spacing w:val="-10"/>
                <w:w w:val="80"/>
                <w:sz w:val="76"/>
              </w:rPr>
              <w:t>江苏省知识产权局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3AF" w:rsidRPr="00E213AF" w:rsidRDefault="00E213AF" w:rsidP="00E213AF">
            <w:pPr>
              <w:overflowPunct w:val="0"/>
              <w:spacing w:before="480" w:line="900" w:lineRule="exact"/>
              <w:ind w:leftChars="100" w:left="315" w:rightChars="100" w:right="315" w:firstLine="0"/>
              <w:jc w:val="center"/>
              <w:rPr>
                <w:rFonts w:ascii="Times New Roman" w:eastAsia="方正小标宋_GBK" w:hAnsi="Times New Roman"/>
                <w:b/>
                <w:color w:val="FF0000"/>
                <w:w w:val="80"/>
                <w:sz w:val="76"/>
              </w:rPr>
            </w:pPr>
            <w:r w:rsidRPr="00E213AF">
              <w:rPr>
                <w:rFonts w:ascii="Times New Roman" w:eastAsia="方正小标宋_GBK" w:hAnsi="Times New Roman" w:hint="eastAsia"/>
                <w:b/>
                <w:color w:val="FF0000"/>
                <w:spacing w:val="-20"/>
                <w:w w:val="65"/>
                <w:sz w:val="116"/>
              </w:rPr>
              <w:t>文件</w:t>
            </w:r>
          </w:p>
          <w:p w:rsidR="00E213AF" w:rsidRPr="00E213AF" w:rsidRDefault="00E213AF" w:rsidP="00E213AF">
            <w:pPr>
              <w:spacing w:line="240" w:lineRule="auto"/>
              <w:ind w:leftChars="100" w:left="315" w:rightChars="100" w:right="315" w:firstLine="0"/>
              <w:rPr>
                <w:rFonts w:ascii="Times New Roman" w:hAnsi="Times New Roman"/>
              </w:rPr>
            </w:pPr>
          </w:p>
        </w:tc>
      </w:tr>
      <w:tr w:rsidR="00E213AF" w:rsidRPr="00E213AF" w:rsidTr="00634272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3AF" w:rsidRPr="00E213AF" w:rsidRDefault="00E213AF" w:rsidP="00E20234">
            <w:pPr>
              <w:tabs>
                <w:tab w:val="right" w:pos="8505"/>
              </w:tabs>
              <w:overflowPunct w:val="0"/>
              <w:spacing w:beforeLines="70" w:before="413" w:line="560" w:lineRule="atLeast"/>
              <w:ind w:leftChars="100" w:left="315" w:rightChars="100" w:right="315" w:firstLine="0"/>
              <w:jc w:val="center"/>
              <w:rPr>
                <w:rFonts w:ascii="Times New Roman" w:eastAsia="方正楷体_GBK" w:hAnsi="Times New Roman"/>
              </w:rPr>
            </w:pPr>
            <w:r w:rsidRPr="00E213AF">
              <w:rPr>
                <w:rFonts w:ascii="Times New Roman" w:hAnsi="Times New Roman" w:hint="eastAsia"/>
              </w:rPr>
              <w:t>苏科</w:t>
            </w:r>
            <w:r>
              <w:rPr>
                <w:rFonts w:ascii="Times New Roman" w:hAnsi="Times New Roman" w:hint="eastAsia"/>
              </w:rPr>
              <w:t>机</w:t>
            </w:r>
            <w:r w:rsidRPr="00E213AF">
              <w:rPr>
                <w:rFonts w:ascii="Times New Roman" w:hAnsi="Times New Roman" w:hint="eastAsia"/>
              </w:rPr>
              <w:t>发〔</w:t>
            </w:r>
            <w:r w:rsidRPr="00E213AF">
              <w:rPr>
                <w:rFonts w:ascii="Times New Roman" w:hAnsi="Times New Roman" w:hint="eastAsia"/>
              </w:rPr>
              <w:t>2019</w:t>
            </w:r>
            <w:r w:rsidRPr="00E213AF">
              <w:rPr>
                <w:rFonts w:ascii="Times New Roman" w:hAnsi="Times New Roman" w:hint="eastAsia"/>
              </w:rPr>
              <w:t>〕</w:t>
            </w:r>
            <w:r w:rsidR="00E20234">
              <w:rPr>
                <w:rFonts w:ascii="Times New Roman" w:hAnsi="Times New Roman" w:hint="eastAsia"/>
              </w:rPr>
              <w:t>358</w:t>
            </w:r>
            <w:r w:rsidRPr="00E213AF">
              <w:rPr>
                <w:rFonts w:ascii="Times New Roman" w:hAnsi="Times New Roman" w:hint="eastAsia"/>
              </w:rPr>
              <w:t>号</w:t>
            </w:r>
          </w:p>
        </w:tc>
      </w:tr>
      <w:tr w:rsidR="00E213AF" w:rsidRPr="00E213AF" w:rsidTr="00634272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3AF" w:rsidRPr="00E213AF" w:rsidRDefault="00B15A37" w:rsidP="00E213AF">
            <w:pPr>
              <w:adjustRightInd w:val="0"/>
              <w:spacing w:after="840" w:line="200" w:lineRule="atLeast"/>
              <w:ind w:left="-57" w:right="-57" w:firstLine="0"/>
              <w:jc w:val="center"/>
              <w:rPr>
                <w:rFonts w:ascii="Times New Roman" w:eastAsia="方正书宋_GBK" w:hAnsi="Times New Roman"/>
                <w:b/>
                <w:sz w:val="10"/>
              </w:rPr>
            </w:pPr>
            <w:bookmarkStart w:id="0" w:name="_988455157"/>
            <w:bookmarkStart w:id="1" w:name="_988455212"/>
            <w:bookmarkStart w:id="2" w:name="_988455233"/>
            <w:bookmarkStart w:id="3" w:name="_988455526"/>
            <w:bookmarkStart w:id="4" w:name="_988455575"/>
            <w:bookmarkStart w:id="5" w:name="_988455599"/>
            <w:bookmarkStart w:id="6" w:name="_988455626"/>
            <w:bookmarkStart w:id="7" w:name="_988455645"/>
            <w:bookmarkStart w:id="8" w:name="_988455673"/>
            <w:bookmarkStart w:id="9" w:name="_988456248"/>
            <w:bookmarkStart w:id="10" w:name="_1082547278"/>
            <w:bookmarkStart w:id="11" w:name="_1082547288"/>
            <w:bookmarkStart w:id="12" w:name="_1085551781"/>
            <w:bookmarkStart w:id="13" w:name="_1085551826"/>
            <w:bookmarkStart w:id="14" w:name="_1085551842"/>
            <w:bookmarkStart w:id="15" w:name="_1085551890"/>
            <w:bookmarkStart w:id="16" w:name="_1085551931"/>
            <w:bookmarkStart w:id="17" w:name="_1085811099"/>
            <w:bookmarkStart w:id="18" w:name="_1085811234"/>
            <w:bookmarkStart w:id="19" w:name="_108581185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eastAsia="方正书宋_GBK" w:hAnsi="Times New Roman"/>
                <w:b/>
                <w:noProof/>
                <w:snapToGrid/>
                <w:sz w:val="10"/>
              </w:rPr>
              <w:drawing>
                <wp:inline distT="0" distB="0" distL="0" distR="0" wp14:anchorId="43EB021B" wp14:editId="29BC947C">
                  <wp:extent cx="5670550" cy="88900"/>
                  <wp:effectExtent l="0" t="0" r="6350" b="6350"/>
                  <wp:docPr id="1" name="图片 1" descr="926063446154892480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260634461548924804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853" w:rsidRPr="007E4AFD" w:rsidRDefault="0071504F">
      <w:pPr>
        <w:pStyle w:val="11"/>
        <w:adjustRightInd w:val="0"/>
        <w:spacing w:line="240" w:lineRule="auto"/>
        <w:rPr>
          <w:rFonts w:ascii="Times New Roman" w:hAnsi="Times New Roman"/>
        </w:rPr>
      </w:pPr>
      <w:r w:rsidRPr="0071504F">
        <w:rPr>
          <w:rFonts w:ascii="Times New Roman" w:hAnsi="Times New Roman" w:hint="eastAsia"/>
        </w:rPr>
        <w:t>关于举办江苏省首届专利拍卖季的通知</w:t>
      </w:r>
    </w:p>
    <w:p w:rsidR="00F81853" w:rsidRPr="007E4AFD" w:rsidRDefault="00F81853">
      <w:pPr>
        <w:spacing w:line="240" w:lineRule="auto"/>
        <w:rPr>
          <w:rFonts w:ascii="Times New Roman" w:hAnsi="Times New Roman"/>
        </w:rPr>
      </w:pPr>
    </w:p>
    <w:p w:rsidR="00695DDB" w:rsidRPr="009602BE" w:rsidRDefault="00695DDB" w:rsidP="00695DDB">
      <w:pPr>
        <w:spacing w:line="590" w:lineRule="exact"/>
        <w:ind w:firstLine="0"/>
        <w:rPr>
          <w:rFonts w:ascii="Times New Roman" w:hAnsi="Times New Roman"/>
          <w:szCs w:val="32"/>
        </w:rPr>
      </w:pPr>
      <w:r w:rsidRPr="00173555">
        <w:rPr>
          <w:rFonts w:ascii="Times New Roman" w:hAnsi="Times New Roman" w:hint="eastAsia"/>
          <w:szCs w:val="32"/>
        </w:rPr>
        <w:t>各设区市科技局，</w:t>
      </w:r>
      <w:r w:rsidRPr="009602BE">
        <w:rPr>
          <w:rFonts w:ascii="Times New Roman" w:hAnsi="Times New Roman"/>
          <w:szCs w:val="32"/>
        </w:rPr>
        <w:t>各</w:t>
      </w:r>
      <w:r w:rsidR="00510374">
        <w:rPr>
          <w:rFonts w:ascii="Times New Roman" w:hAnsi="Times New Roman" w:hint="eastAsia"/>
          <w:szCs w:val="32"/>
        </w:rPr>
        <w:t>有关</w:t>
      </w:r>
      <w:r>
        <w:rPr>
          <w:rFonts w:ascii="Times New Roman" w:hAnsi="Times New Roman" w:hint="eastAsia"/>
          <w:szCs w:val="32"/>
        </w:rPr>
        <w:t>高校、科研院所、新型研发机构，</w:t>
      </w:r>
      <w:r w:rsidRPr="009602BE">
        <w:rPr>
          <w:rFonts w:ascii="Times New Roman" w:hAnsi="Times New Roman"/>
          <w:szCs w:val="32"/>
        </w:rPr>
        <w:t>各有关单位：</w:t>
      </w:r>
    </w:p>
    <w:p w:rsidR="00695DDB" w:rsidRPr="009602BE" w:rsidRDefault="00695DDB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为进一步贯彻落实《关于深化科技体制机制改革推动高质量发展若干政策》（苏发〔</w:t>
      </w:r>
      <w:r w:rsidRPr="009602BE">
        <w:rPr>
          <w:rFonts w:ascii="Times New Roman" w:hAnsi="Times New Roman"/>
          <w:szCs w:val="32"/>
        </w:rPr>
        <w:t>2018</w:t>
      </w:r>
      <w:r w:rsidRPr="009602BE">
        <w:rPr>
          <w:rFonts w:ascii="Times New Roman" w:hAnsi="Times New Roman"/>
          <w:szCs w:val="32"/>
        </w:rPr>
        <w:t>〕</w:t>
      </w:r>
      <w:r w:rsidRPr="009602BE">
        <w:rPr>
          <w:rFonts w:ascii="Times New Roman" w:hAnsi="Times New Roman"/>
          <w:szCs w:val="32"/>
        </w:rPr>
        <w:t>18</w:t>
      </w:r>
      <w:r w:rsidRPr="009602BE">
        <w:rPr>
          <w:rFonts w:ascii="Times New Roman" w:hAnsi="Times New Roman"/>
          <w:szCs w:val="32"/>
        </w:rPr>
        <w:t>号）的文件精神，</w:t>
      </w:r>
      <w:r w:rsidR="00510374" w:rsidRPr="009602BE">
        <w:rPr>
          <w:rFonts w:ascii="Times New Roman" w:hAnsi="Times New Roman"/>
          <w:szCs w:val="32"/>
        </w:rPr>
        <w:t>促进科技成果转移转化，</w:t>
      </w:r>
      <w:r w:rsidRPr="009602BE">
        <w:rPr>
          <w:rFonts w:ascii="Times New Roman" w:hAnsi="Times New Roman"/>
          <w:szCs w:val="32"/>
        </w:rPr>
        <w:t>推动</w:t>
      </w:r>
      <w:r>
        <w:rPr>
          <w:rFonts w:ascii="Times New Roman" w:hAnsi="Times New Roman" w:hint="eastAsia"/>
          <w:szCs w:val="32"/>
        </w:rPr>
        <w:t>我</w:t>
      </w:r>
      <w:r w:rsidRPr="009602BE">
        <w:rPr>
          <w:rFonts w:ascii="Times New Roman" w:hAnsi="Times New Roman"/>
          <w:szCs w:val="32"/>
        </w:rPr>
        <w:t>省战略性新兴产业持续健康发展，</w:t>
      </w:r>
      <w:r>
        <w:rPr>
          <w:rFonts w:ascii="Times New Roman" w:hAnsi="Times New Roman" w:hint="eastAsia"/>
          <w:szCs w:val="32"/>
        </w:rPr>
        <w:t>定于</w:t>
      </w:r>
      <w:r w:rsidR="006B7065" w:rsidRPr="009602BE">
        <w:rPr>
          <w:rFonts w:ascii="Times New Roman" w:hAnsi="Times New Roman"/>
          <w:szCs w:val="32"/>
        </w:rPr>
        <w:t>2019</w:t>
      </w:r>
      <w:r w:rsidR="006B7065" w:rsidRPr="009602BE">
        <w:rPr>
          <w:rFonts w:ascii="Times New Roman" w:hAnsi="Times New Roman"/>
          <w:szCs w:val="32"/>
        </w:rPr>
        <w:t>年</w:t>
      </w:r>
      <w:r w:rsidR="006B7065" w:rsidRPr="009602BE">
        <w:rPr>
          <w:rFonts w:ascii="Times New Roman" w:hAnsi="Times New Roman"/>
          <w:szCs w:val="32"/>
        </w:rPr>
        <w:t>1</w:t>
      </w:r>
      <w:r w:rsidR="006B7065">
        <w:rPr>
          <w:rFonts w:ascii="Times New Roman" w:hAnsi="Times New Roman"/>
          <w:szCs w:val="32"/>
        </w:rPr>
        <w:t>2</w:t>
      </w:r>
      <w:r w:rsidR="006B7065" w:rsidRPr="009602BE">
        <w:rPr>
          <w:rFonts w:ascii="Times New Roman" w:hAnsi="Times New Roman"/>
          <w:szCs w:val="32"/>
        </w:rPr>
        <w:t>月</w:t>
      </w:r>
      <w:r w:rsidR="00510374">
        <w:rPr>
          <w:rFonts w:ascii="Times New Roman" w:hAnsi="Times New Roman" w:hint="eastAsia"/>
          <w:szCs w:val="32"/>
        </w:rPr>
        <w:t>启动</w:t>
      </w:r>
      <w:r w:rsidRPr="009602BE">
        <w:rPr>
          <w:rFonts w:ascii="Times New Roman" w:hAnsi="Times New Roman"/>
          <w:szCs w:val="32"/>
        </w:rPr>
        <w:t>江苏省首届专利拍卖季活动，</w:t>
      </w:r>
      <w:r>
        <w:rPr>
          <w:rFonts w:ascii="Times New Roman" w:hAnsi="Times New Roman" w:hint="eastAsia"/>
          <w:szCs w:val="32"/>
        </w:rPr>
        <w:t>现将</w:t>
      </w:r>
      <w:r w:rsidRPr="009602BE">
        <w:rPr>
          <w:rFonts w:ascii="Times New Roman" w:hAnsi="Times New Roman"/>
          <w:szCs w:val="32"/>
        </w:rPr>
        <w:t>有关事项通知如下：</w:t>
      </w:r>
    </w:p>
    <w:p w:rsidR="00695DDB" w:rsidRPr="009602BE" w:rsidRDefault="006B7065" w:rsidP="00695DDB">
      <w:pPr>
        <w:adjustRightInd w:val="0"/>
        <w:spacing w:line="590" w:lineRule="exact"/>
        <w:ind w:firstLineChars="196" w:firstLine="617"/>
        <w:rPr>
          <w:rFonts w:ascii="方正黑体_GBK" w:eastAsia="方正黑体_GBK" w:hAnsi="Times New Roman"/>
          <w:szCs w:val="32"/>
        </w:rPr>
      </w:pPr>
      <w:r>
        <w:rPr>
          <w:rFonts w:ascii="方正黑体_GBK" w:eastAsia="方正黑体_GBK" w:hAnsi="Times New Roman" w:hint="eastAsia"/>
          <w:szCs w:val="32"/>
        </w:rPr>
        <w:t>一</w:t>
      </w:r>
      <w:r w:rsidR="00695DDB" w:rsidRPr="009602BE">
        <w:rPr>
          <w:rFonts w:ascii="方正黑体_GBK" w:eastAsia="方正黑体_GBK" w:hAnsi="Times New Roman"/>
          <w:szCs w:val="32"/>
        </w:rPr>
        <w:t>、</w:t>
      </w:r>
      <w:r>
        <w:rPr>
          <w:rFonts w:ascii="方正黑体_GBK" w:eastAsia="方正黑体_GBK" w:hAnsi="Times New Roman" w:hint="eastAsia"/>
          <w:szCs w:val="32"/>
        </w:rPr>
        <w:t>组织形式</w:t>
      </w:r>
    </w:p>
    <w:p w:rsidR="00695DDB" w:rsidRPr="009602BE" w:rsidRDefault="00A350E7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本次活动采取</w:t>
      </w:r>
      <w:r w:rsidR="00695DDB">
        <w:rPr>
          <w:rFonts w:ascii="Times New Roman" w:hAnsi="Times New Roman" w:hint="eastAsia"/>
          <w:szCs w:val="32"/>
        </w:rPr>
        <w:t>“</w:t>
      </w:r>
      <w:r w:rsidR="006B7065" w:rsidRPr="009602BE">
        <w:rPr>
          <w:rFonts w:ascii="Times New Roman" w:hAnsi="Times New Roman"/>
          <w:szCs w:val="32"/>
        </w:rPr>
        <w:t>网络竞拍</w:t>
      </w:r>
      <w:r w:rsidR="006B7065" w:rsidRPr="009602BE">
        <w:rPr>
          <w:rFonts w:ascii="Times New Roman" w:hAnsi="Times New Roman"/>
          <w:szCs w:val="32"/>
        </w:rPr>
        <w:t>+</w:t>
      </w:r>
      <w:r w:rsidR="00695DDB" w:rsidRPr="009602BE">
        <w:rPr>
          <w:rFonts w:ascii="Times New Roman" w:hAnsi="Times New Roman"/>
          <w:szCs w:val="32"/>
        </w:rPr>
        <w:t>协议成交</w:t>
      </w:r>
      <w:r w:rsidR="00695DDB">
        <w:rPr>
          <w:rFonts w:ascii="Times New Roman" w:hAnsi="Times New Roman" w:hint="eastAsia"/>
          <w:szCs w:val="32"/>
        </w:rPr>
        <w:t>”</w:t>
      </w:r>
      <w:r w:rsidR="009F53EC">
        <w:rPr>
          <w:rFonts w:ascii="Times New Roman" w:hAnsi="Times New Roman" w:hint="eastAsia"/>
          <w:szCs w:val="32"/>
        </w:rPr>
        <w:t>的</w:t>
      </w:r>
      <w:r w:rsidR="00695DDB">
        <w:rPr>
          <w:rFonts w:ascii="Times New Roman" w:hAnsi="Times New Roman" w:hint="eastAsia"/>
          <w:szCs w:val="32"/>
        </w:rPr>
        <w:t>方式</w:t>
      </w:r>
      <w:r w:rsidR="006B7065">
        <w:rPr>
          <w:rFonts w:ascii="Times New Roman" w:hAnsi="Times New Roman" w:hint="eastAsia"/>
          <w:szCs w:val="32"/>
        </w:rPr>
        <w:t>，在</w:t>
      </w:r>
      <w:r w:rsidR="006B7065" w:rsidRPr="009602BE">
        <w:rPr>
          <w:rFonts w:ascii="Times New Roman" w:hAnsi="Times New Roman"/>
          <w:szCs w:val="32"/>
        </w:rPr>
        <w:t>省技术产权交易市场</w:t>
      </w:r>
      <w:r w:rsidR="006B7065">
        <w:rPr>
          <w:rFonts w:ascii="Times New Roman" w:hAnsi="Times New Roman"/>
          <w:szCs w:val="32"/>
        </w:rPr>
        <w:t>线上平台</w:t>
      </w:r>
      <w:r w:rsidR="006B7065">
        <w:rPr>
          <w:rFonts w:ascii="Times New Roman" w:hAnsi="Times New Roman" w:hint="eastAsia"/>
          <w:szCs w:val="32"/>
        </w:rPr>
        <w:t>开展</w:t>
      </w:r>
      <w:r w:rsidR="00FE5FA5">
        <w:rPr>
          <w:rFonts w:ascii="Times New Roman" w:hAnsi="Times New Roman" w:hint="eastAsia"/>
          <w:szCs w:val="32"/>
        </w:rPr>
        <w:t>（</w:t>
      </w:r>
      <w:r w:rsidR="00FE5FA5" w:rsidRPr="007155AD">
        <w:rPr>
          <w:rFonts w:ascii="Times New Roman" w:hAnsi="Times New Roman"/>
          <w:szCs w:val="32"/>
        </w:rPr>
        <w:t>http://www.jstec.com.cn</w:t>
      </w:r>
      <w:r w:rsidR="00FE5FA5">
        <w:rPr>
          <w:rFonts w:ascii="Times New Roman" w:hAnsi="Times New Roman" w:hint="eastAsia"/>
          <w:szCs w:val="32"/>
        </w:rPr>
        <w:t>）</w:t>
      </w:r>
      <w:r w:rsidR="006B7065">
        <w:rPr>
          <w:rFonts w:ascii="Times New Roman" w:hAnsi="Times New Roman" w:hint="eastAsia"/>
          <w:szCs w:val="32"/>
        </w:rPr>
        <w:t>。</w:t>
      </w:r>
    </w:p>
    <w:p w:rsidR="00695DDB" w:rsidRPr="009602BE" w:rsidRDefault="00A350E7" w:rsidP="00695DDB">
      <w:pPr>
        <w:adjustRightInd w:val="0"/>
        <w:spacing w:line="590" w:lineRule="exact"/>
        <w:ind w:firstLineChars="196" w:firstLine="617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Ansi="宋体" w:hint="eastAsia"/>
          <w:szCs w:val="32"/>
        </w:rPr>
        <w:t>二</w:t>
      </w:r>
      <w:r w:rsidR="00695DDB" w:rsidRPr="009602BE">
        <w:rPr>
          <w:rFonts w:ascii="方正黑体_GBK" w:eastAsia="方正黑体_GBK" w:hAnsi="宋体"/>
          <w:szCs w:val="32"/>
        </w:rPr>
        <w:t>、活动安排</w:t>
      </w:r>
    </w:p>
    <w:p w:rsidR="00695DDB" w:rsidRPr="009602BE" w:rsidRDefault="00695DDB" w:rsidP="00695DDB">
      <w:pPr>
        <w:spacing w:line="590" w:lineRule="exact"/>
        <w:ind w:firstLineChars="200" w:firstLine="633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Cs w:val="32"/>
        </w:rPr>
        <w:lastRenderedPageBreak/>
        <w:t>征集</w:t>
      </w:r>
      <w:r w:rsidRPr="009602BE">
        <w:rPr>
          <w:rFonts w:ascii="Times New Roman" w:hAnsi="Times New Roman"/>
          <w:b/>
          <w:szCs w:val="32"/>
        </w:rPr>
        <w:t>阶段</w:t>
      </w:r>
      <w:r>
        <w:rPr>
          <w:rFonts w:ascii="Times New Roman" w:hAnsi="Times New Roman" w:hint="eastAsia"/>
          <w:b/>
          <w:szCs w:val="32"/>
        </w:rPr>
        <w:t>（</w:t>
      </w:r>
      <w:r>
        <w:rPr>
          <w:rFonts w:ascii="Times New Roman" w:hAnsi="Times New Roman" w:hint="eastAsia"/>
          <w:b/>
          <w:szCs w:val="32"/>
        </w:rPr>
        <w:t>2019</w:t>
      </w:r>
      <w:r>
        <w:rPr>
          <w:rFonts w:ascii="Times New Roman" w:hAnsi="Times New Roman" w:hint="eastAsia"/>
          <w:b/>
          <w:szCs w:val="32"/>
        </w:rPr>
        <w:t>年</w:t>
      </w:r>
      <w:r>
        <w:rPr>
          <w:rFonts w:ascii="Times New Roman" w:hAnsi="Times New Roman" w:hint="eastAsia"/>
          <w:b/>
          <w:szCs w:val="32"/>
        </w:rPr>
        <w:t>12</w:t>
      </w:r>
      <w:r w:rsidR="00310EEE">
        <w:rPr>
          <w:rFonts w:ascii="Times New Roman" w:hAnsi="Times New Roman" w:hint="eastAsia"/>
          <w:b/>
          <w:szCs w:val="32"/>
        </w:rPr>
        <w:t>月</w:t>
      </w:r>
      <w:r>
        <w:rPr>
          <w:rFonts w:ascii="Times New Roman" w:hAnsi="Times New Roman" w:hint="eastAsia"/>
          <w:b/>
          <w:szCs w:val="32"/>
        </w:rPr>
        <w:t>至</w:t>
      </w:r>
      <w:r>
        <w:rPr>
          <w:rFonts w:ascii="Times New Roman" w:hAnsi="Times New Roman" w:hint="eastAsia"/>
          <w:b/>
          <w:szCs w:val="32"/>
        </w:rPr>
        <w:t>2020</w:t>
      </w:r>
      <w:r>
        <w:rPr>
          <w:rFonts w:ascii="Times New Roman" w:hAnsi="Times New Roman" w:hint="eastAsia"/>
          <w:b/>
          <w:szCs w:val="32"/>
        </w:rPr>
        <w:t>年</w:t>
      </w:r>
      <w:r>
        <w:rPr>
          <w:rFonts w:ascii="Times New Roman" w:hAnsi="Times New Roman" w:hint="eastAsia"/>
          <w:b/>
          <w:szCs w:val="32"/>
        </w:rPr>
        <w:t>2</w:t>
      </w:r>
      <w:r>
        <w:rPr>
          <w:rFonts w:ascii="Times New Roman" w:hAnsi="Times New Roman" w:hint="eastAsia"/>
          <w:b/>
          <w:szCs w:val="32"/>
        </w:rPr>
        <w:t>月）</w:t>
      </w:r>
      <w:r w:rsidRPr="009602BE">
        <w:rPr>
          <w:rFonts w:ascii="Times New Roman" w:hAnsi="Times New Roman"/>
          <w:b/>
          <w:szCs w:val="32"/>
        </w:rPr>
        <w:t>：</w:t>
      </w:r>
      <w:r w:rsidRPr="009602BE">
        <w:rPr>
          <w:rFonts w:ascii="Times New Roman" w:hAnsi="Times New Roman"/>
          <w:szCs w:val="32"/>
        </w:rPr>
        <w:t>面向全省</w:t>
      </w:r>
      <w:r w:rsidR="00CE155C">
        <w:rPr>
          <w:rFonts w:ascii="Times New Roman" w:hAnsi="Times New Roman" w:hint="eastAsia"/>
          <w:szCs w:val="32"/>
        </w:rPr>
        <w:t>有关</w:t>
      </w:r>
      <w:r w:rsidRPr="009602BE">
        <w:rPr>
          <w:rFonts w:ascii="Times New Roman" w:hAnsi="Times New Roman"/>
          <w:szCs w:val="32"/>
        </w:rPr>
        <w:t>高校</w:t>
      </w:r>
      <w:r>
        <w:rPr>
          <w:rFonts w:ascii="Times New Roman" w:hAnsi="Times New Roman" w:hint="eastAsia"/>
          <w:szCs w:val="32"/>
        </w:rPr>
        <w:t>、科研院所、新型研发机构</w:t>
      </w:r>
      <w:r w:rsidR="00815FAF">
        <w:rPr>
          <w:rFonts w:ascii="Times New Roman" w:hAnsi="Times New Roman" w:hint="eastAsia"/>
          <w:szCs w:val="32"/>
        </w:rPr>
        <w:t>等单位</w:t>
      </w:r>
      <w:r w:rsidRPr="009602BE">
        <w:rPr>
          <w:rFonts w:ascii="Times New Roman" w:hAnsi="Times New Roman"/>
          <w:szCs w:val="32"/>
        </w:rPr>
        <w:t>进行交易</w:t>
      </w:r>
      <w:r>
        <w:rPr>
          <w:rFonts w:ascii="Times New Roman" w:hAnsi="Times New Roman"/>
          <w:szCs w:val="32"/>
        </w:rPr>
        <w:t>标的</w:t>
      </w:r>
      <w:proofErr w:type="gramStart"/>
      <w:r>
        <w:rPr>
          <w:rFonts w:ascii="Times New Roman" w:hAnsi="Times New Roman"/>
          <w:szCs w:val="32"/>
        </w:rPr>
        <w:t>的</w:t>
      </w:r>
      <w:proofErr w:type="gramEnd"/>
      <w:r>
        <w:rPr>
          <w:rFonts w:ascii="Times New Roman" w:hAnsi="Times New Roman"/>
          <w:szCs w:val="32"/>
        </w:rPr>
        <w:t>征集，</w:t>
      </w:r>
      <w:r>
        <w:rPr>
          <w:rFonts w:ascii="Times New Roman" w:hAnsi="Times New Roman" w:hint="eastAsia"/>
          <w:szCs w:val="32"/>
        </w:rPr>
        <w:t>并</w:t>
      </w:r>
      <w:r>
        <w:rPr>
          <w:rFonts w:ascii="Times New Roman" w:hAnsi="Times New Roman"/>
          <w:szCs w:val="32"/>
        </w:rPr>
        <w:t>对</w:t>
      </w:r>
      <w:r w:rsidRPr="009602BE">
        <w:rPr>
          <w:rFonts w:ascii="Times New Roman" w:hAnsi="Times New Roman"/>
          <w:szCs w:val="32"/>
        </w:rPr>
        <w:t>征集标的签署竞拍协议及确权说明。</w:t>
      </w:r>
    </w:p>
    <w:p w:rsidR="00695DDB" w:rsidRPr="009602BE" w:rsidRDefault="00695DDB" w:rsidP="00695DDB">
      <w:pPr>
        <w:spacing w:line="590" w:lineRule="exact"/>
        <w:ind w:firstLineChars="200" w:firstLine="633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b/>
          <w:szCs w:val="32"/>
        </w:rPr>
        <w:t>推广</w:t>
      </w:r>
      <w:r w:rsidRPr="009602BE">
        <w:rPr>
          <w:rFonts w:ascii="Times New Roman" w:hAnsi="Times New Roman"/>
          <w:b/>
          <w:szCs w:val="32"/>
        </w:rPr>
        <w:t>阶段</w:t>
      </w:r>
      <w:r>
        <w:rPr>
          <w:rFonts w:ascii="Times New Roman" w:hAnsi="Times New Roman" w:hint="eastAsia"/>
          <w:b/>
          <w:szCs w:val="32"/>
        </w:rPr>
        <w:t>（</w:t>
      </w:r>
      <w:r>
        <w:rPr>
          <w:rFonts w:ascii="Times New Roman" w:hAnsi="Times New Roman" w:hint="eastAsia"/>
          <w:b/>
          <w:szCs w:val="32"/>
        </w:rPr>
        <w:t>2020</w:t>
      </w:r>
      <w:r>
        <w:rPr>
          <w:rFonts w:ascii="Times New Roman" w:hAnsi="Times New Roman" w:hint="eastAsia"/>
          <w:b/>
          <w:szCs w:val="32"/>
        </w:rPr>
        <w:t>年</w:t>
      </w:r>
      <w:r>
        <w:rPr>
          <w:rFonts w:ascii="Times New Roman" w:hAnsi="Times New Roman" w:hint="eastAsia"/>
          <w:b/>
          <w:szCs w:val="32"/>
        </w:rPr>
        <w:t>2</w:t>
      </w:r>
      <w:r>
        <w:rPr>
          <w:rFonts w:ascii="Times New Roman" w:hAnsi="Times New Roman" w:hint="eastAsia"/>
          <w:b/>
          <w:szCs w:val="32"/>
        </w:rPr>
        <w:t>月至</w:t>
      </w:r>
      <w:r w:rsidR="00984EC4">
        <w:rPr>
          <w:rFonts w:ascii="Times New Roman" w:hAnsi="Times New Roman" w:hint="eastAsia"/>
          <w:b/>
          <w:szCs w:val="32"/>
        </w:rPr>
        <w:t>5</w:t>
      </w:r>
      <w:r>
        <w:rPr>
          <w:rFonts w:ascii="Times New Roman" w:hAnsi="Times New Roman" w:hint="eastAsia"/>
          <w:b/>
          <w:szCs w:val="32"/>
        </w:rPr>
        <w:t>月）</w:t>
      </w:r>
      <w:r w:rsidRPr="009602BE">
        <w:rPr>
          <w:rFonts w:ascii="Times New Roman" w:hAnsi="Times New Roman"/>
          <w:b/>
          <w:szCs w:val="32"/>
        </w:rPr>
        <w:t>：</w:t>
      </w:r>
      <w:r w:rsidRPr="009602BE">
        <w:rPr>
          <w:rFonts w:ascii="Times New Roman" w:hAnsi="Times New Roman"/>
          <w:szCs w:val="32"/>
        </w:rPr>
        <w:t>通过</w:t>
      </w:r>
      <w:r w:rsidR="00A350E7">
        <w:rPr>
          <w:rFonts w:ascii="Times New Roman" w:hAnsi="Times New Roman" w:hint="eastAsia"/>
          <w:szCs w:val="32"/>
        </w:rPr>
        <w:t>省技术产权交易市场</w:t>
      </w:r>
      <w:r w:rsidRPr="009602BE">
        <w:rPr>
          <w:rFonts w:ascii="Times New Roman" w:hAnsi="Times New Roman"/>
          <w:szCs w:val="32"/>
        </w:rPr>
        <w:t>现</w:t>
      </w:r>
      <w:r>
        <w:rPr>
          <w:rFonts w:ascii="Times New Roman" w:hAnsi="Times New Roman"/>
          <w:szCs w:val="32"/>
        </w:rPr>
        <w:t>有媒体平台、工作体系进行推广与发布，按领域</w:t>
      </w:r>
      <w:r>
        <w:rPr>
          <w:rFonts w:ascii="Times New Roman" w:hAnsi="Times New Roman" w:hint="eastAsia"/>
          <w:szCs w:val="32"/>
        </w:rPr>
        <w:t>针对</w:t>
      </w:r>
      <w:r w:rsidR="00CE155C">
        <w:rPr>
          <w:rFonts w:ascii="Times New Roman" w:hAnsi="Times New Roman" w:hint="eastAsia"/>
          <w:szCs w:val="32"/>
        </w:rPr>
        <w:t>地方园区</w:t>
      </w:r>
      <w:r>
        <w:rPr>
          <w:rFonts w:ascii="Times New Roman" w:hAnsi="Times New Roman" w:hint="eastAsia"/>
          <w:szCs w:val="32"/>
        </w:rPr>
        <w:t>开展专场</w:t>
      </w:r>
      <w:r w:rsidRPr="009602BE">
        <w:rPr>
          <w:rFonts w:ascii="Times New Roman" w:hAnsi="Times New Roman"/>
          <w:szCs w:val="32"/>
        </w:rPr>
        <w:t>对接</w:t>
      </w:r>
      <w:r>
        <w:rPr>
          <w:rFonts w:ascii="Times New Roman" w:hAnsi="Times New Roman" w:hint="eastAsia"/>
          <w:szCs w:val="32"/>
        </w:rPr>
        <w:t>推介</w:t>
      </w:r>
      <w:r w:rsidRPr="009602BE">
        <w:rPr>
          <w:rFonts w:ascii="Times New Roman" w:hAnsi="Times New Roman"/>
          <w:szCs w:val="32"/>
        </w:rPr>
        <w:t>。</w:t>
      </w:r>
    </w:p>
    <w:p w:rsidR="00695DDB" w:rsidRPr="009602BE" w:rsidRDefault="00695DDB" w:rsidP="00695DDB">
      <w:pPr>
        <w:spacing w:line="590" w:lineRule="exact"/>
        <w:ind w:firstLineChars="200" w:firstLine="633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b/>
          <w:szCs w:val="32"/>
        </w:rPr>
        <w:t>竞价阶段</w:t>
      </w:r>
      <w:r>
        <w:rPr>
          <w:rFonts w:ascii="Times New Roman" w:hAnsi="Times New Roman" w:hint="eastAsia"/>
          <w:b/>
          <w:szCs w:val="32"/>
        </w:rPr>
        <w:t>（</w:t>
      </w:r>
      <w:r>
        <w:rPr>
          <w:rFonts w:ascii="Times New Roman" w:hAnsi="Times New Roman" w:hint="eastAsia"/>
          <w:b/>
          <w:szCs w:val="32"/>
        </w:rPr>
        <w:t>2020</w:t>
      </w:r>
      <w:r>
        <w:rPr>
          <w:rFonts w:ascii="Times New Roman" w:hAnsi="Times New Roman" w:hint="eastAsia"/>
          <w:b/>
          <w:szCs w:val="32"/>
        </w:rPr>
        <w:t>年</w:t>
      </w:r>
      <w:r>
        <w:rPr>
          <w:rFonts w:ascii="Times New Roman" w:hAnsi="Times New Roman" w:hint="eastAsia"/>
          <w:b/>
          <w:szCs w:val="32"/>
        </w:rPr>
        <w:t>4</w:t>
      </w:r>
      <w:r>
        <w:rPr>
          <w:rFonts w:ascii="Times New Roman" w:hAnsi="Times New Roman" w:hint="eastAsia"/>
          <w:b/>
          <w:szCs w:val="32"/>
        </w:rPr>
        <w:t>月至</w:t>
      </w:r>
      <w:r>
        <w:rPr>
          <w:rFonts w:ascii="Times New Roman" w:hAnsi="Times New Roman" w:hint="eastAsia"/>
          <w:b/>
          <w:szCs w:val="32"/>
        </w:rPr>
        <w:t>5</w:t>
      </w:r>
      <w:r>
        <w:rPr>
          <w:rFonts w:ascii="Times New Roman" w:hAnsi="Times New Roman" w:hint="eastAsia"/>
          <w:b/>
          <w:szCs w:val="32"/>
        </w:rPr>
        <w:t>月）</w:t>
      </w:r>
      <w:r w:rsidRPr="009602BE">
        <w:rPr>
          <w:rFonts w:ascii="Times New Roman" w:hAnsi="Times New Roman"/>
          <w:b/>
          <w:szCs w:val="32"/>
        </w:rPr>
        <w:t>：</w:t>
      </w:r>
      <w:r w:rsidRPr="009602BE">
        <w:rPr>
          <w:rFonts w:ascii="Times New Roman" w:hAnsi="Times New Roman"/>
          <w:szCs w:val="32"/>
        </w:rPr>
        <w:t>通过</w:t>
      </w:r>
      <w:r w:rsidR="00A350E7">
        <w:rPr>
          <w:rFonts w:ascii="Times New Roman" w:hAnsi="Times New Roman" w:hint="eastAsia"/>
          <w:szCs w:val="32"/>
        </w:rPr>
        <w:t>省技术产权交易市场</w:t>
      </w:r>
      <w:r>
        <w:rPr>
          <w:rFonts w:ascii="Times New Roman" w:hAnsi="Times New Roman"/>
          <w:szCs w:val="32"/>
        </w:rPr>
        <w:t>线上平台</w:t>
      </w:r>
      <w:r w:rsidRPr="009602BE">
        <w:rPr>
          <w:rFonts w:ascii="Times New Roman" w:hAnsi="Times New Roman"/>
          <w:szCs w:val="32"/>
        </w:rPr>
        <w:t>开展多场次</w:t>
      </w:r>
      <w:r>
        <w:rPr>
          <w:rFonts w:ascii="Times New Roman" w:hAnsi="Times New Roman"/>
          <w:szCs w:val="32"/>
        </w:rPr>
        <w:t>竞价活动</w:t>
      </w:r>
      <w:r>
        <w:rPr>
          <w:rFonts w:ascii="Times New Roman" w:hAnsi="Times New Roman" w:hint="eastAsia"/>
          <w:szCs w:val="32"/>
        </w:rPr>
        <w:t>，主要采用</w:t>
      </w:r>
      <w:r w:rsidRPr="009602BE">
        <w:rPr>
          <w:rFonts w:ascii="Times New Roman" w:hAnsi="Times New Roman"/>
          <w:szCs w:val="32"/>
        </w:rPr>
        <w:t>一口价与动态竞拍成交两种模式</w:t>
      </w:r>
      <w:r>
        <w:rPr>
          <w:rFonts w:ascii="Times New Roman" w:hAnsi="Times New Roman" w:hint="eastAsia"/>
          <w:szCs w:val="32"/>
        </w:rPr>
        <w:t>；对</w:t>
      </w:r>
      <w:r w:rsidRPr="007D2DCB">
        <w:rPr>
          <w:rFonts w:ascii="Times New Roman" w:hAnsi="Times New Roman"/>
          <w:szCs w:val="32"/>
        </w:rPr>
        <w:t>缴</w:t>
      </w:r>
      <w:r w:rsidRPr="009602BE">
        <w:rPr>
          <w:rFonts w:ascii="Times New Roman" w:hAnsi="Times New Roman"/>
          <w:szCs w:val="32"/>
        </w:rPr>
        <w:t>纳保证金的竞买人，</w:t>
      </w:r>
      <w:r>
        <w:rPr>
          <w:rFonts w:ascii="Times New Roman" w:hAnsi="Times New Roman" w:hint="eastAsia"/>
          <w:szCs w:val="32"/>
        </w:rPr>
        <w:t>预先安排</w:t>
      </w:r>
      <w:r w:rsidRPr="009602BE">
        <w:rPr>
          <w:rFonts w:ascii="Times New Roman" w:hAnsi="Times New Roman"/>
          <w:szCs w:val="32"/>
        </w:rPr>
        <w:t>模拟竞拍体验。</w:t>
      </w:r>
    </w:p>
    <w:p w:rsidR="00695DDB" w:rsidRDefault="00695DDB" w:rsidP="00310EEE">
      <w:pPr>
        <w:spacing w:line="590" w:lineRule="exact"/>
        <w:ind w:firstLineChars="200" w:firstLine="633"/>
        <w:rPr>
          <w:rFonts w:ascii="Times New Roman" w:hAnsi="Times New Roman"/>
          <w:szCs w:val="32"/>
        </w:rPr>
      </w:pPr>
      <w:r w:rsidRPr="00310EEE">
        <w:rPr>
          <w:rFonts w:ascii="Times New Roman" w:hAnsi="Times New Roman"/>
          <w:b/>
          <w:szCs w:val="32"/>
        </w:rPr>
        <w:t>权属交割阶段</w:t>
      </w:r>
      <w:r w:rsidRPr="00310EEE">
        <w:rPr>
          <w:rFonts w:ascii="Times New Roman" w:hAnsi="Times New Roman" w:hint="eastAsia"/>
          <w:b/>
          <w:szCs w:val="32"/>
        </w:rPr>
        <w:t>（</w:t>
      </w:r>
      <w:r w:rsidRPr="00310EEE">
        <w:rPr>
          <w:rFonts w:ascii="Times New Roman" w:hAnsi="Times New Roman" w:hint="eastAsia"/>
          <w:b/>
          <w:szCs w:val="32"/>
        </w:rPr>
        <w:t>2020</w:t>
      </w:r>
      <w:r w:rsidRPr="00310EEE">
        <w:rPr>
          <w:rFonts w:ascii="Times New Roman" w:hAnsi="Times New Roman" w:hint="eastAsia"/>
          <w:b/>
          <w:szCs w:val="32"/>
        </w:rPr>
        <w:t>年</w:t>
      </w:r>
      <w:r w:rsidRPr="00310EEE">
        <w:rPr>
          <w:rFonts w:ascii="Times New Roman" w:hAnsi="Times New Roman" w:hint="eastAsia"/>
          <w:b/>
          <w:szCs w:val="32"/>
        </w:rPr>
        <w:t>5</w:t>
      </w:r>
      <w:r w:rsidRPr="00310EEE">
        <w:rPr>
          <w:rFonts w:ascii="Times New Roman" w:hAnsi="Times New Roman" w:hint="eastAsia"/>
          <w:b/>
          <w:szCs w:val="32"/>
        </w:rPr>
        <w:t>月至</w:t>
      </w:r>
      <w:r w:rsidRPr="00310EEE">
        <w:rPr>
          <w:rFonts w:ascii="Times New Roman" w:hAnsi="Times New Roman" w:hint="eastAsia"/>
          <w:b/>
          <w:szCs w:val="32"/>
        </w:rPr>
        <w:t>6</w:t>
      </w:r>
      <w:r w:rsidRPr="00310EEE">
        <w:rPr>
          <w:rFonts w:ascii="Times New Roman" w:hAnsi="Times New Roman" w:hint="eastAsia"/>
          <w:b/>
          <w:szCs w:val="32"/>
        </w:rPr>
        <w:t>月）</w:t>
      </w:r>
      <w:r w:rsidRPr="00310EEE">
        <w:rPr>
          <w:rFonts w:ascii="Times New Roman" w:hAnsi="Times New Roman"/>
          <w:b/>
          <w:szCs w:val="32"/>
        </w:rPr>
        <w:t>：</w:t>
      </w:r>
      <w:r w:rsidRPr="00310EEE">
        <w:rPr>
          <w:rFonts w:ascii="Times New Roman" w:hAnsi="Times New Roman"/>
          <w:szCs w:val="32"/>
        </w:rPr>
        <w:t>通过</w:t>
      </w:r>
      <w:r w:rsidR="00A350E7" w:rsidRPr="00310EEE">
        <w:rPr>
          <w:rFonts w:ascii="Times New Roman" w:hAnsi="Times New Roman"/>
          <w:szCs w:val="32"/>
        </w:rPr>
        <w:t>省技术产权交易市场</w:t>
      </w:r>
      <w:r w:rsidRPr="00310EEE">
        <w:rPr>
          <w:rFonts w:ascii="Times New Roman" w:hAnsi="Times New Roman"/>
          <w:szCs w:val="32"/>
        </w:rPr>
        <w:t>平台进行价款结算</w:t>
      </w:r>
      <w:r w:rsidRPr="009602BE">
        <w:rPr>
          <w:rFonts w:ascii="Times New Roman" w:hAnsi="Times New Roman"/>
          <w:szCs w:val="32"/>
        </w:rPr>
        <w:t>，</w:t>
      </w:r>
      <w:r w:rsidR="0089700E">
        <w:rPr>
          <w:rFonts w:ascii="Times New Roman" w:hAnsi="Times New Roman"/>
          <w:szCs w:val="32"/>
        </w:rPr>
        <w:t>价款一次性付清后完成权属交割</w:t>
      </w:r>
      <w:r w:rsidR="0089700E"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涉及技术经理人参与的交易，按标准</w:t>
      </w:r>
      <w:r w:rsidRPr="009602BE">
        <w:rPr>
          <w:rFonts w:ascii="Times New Roman" w:hAnsi="Times New Roman"/>
          <w:szCs w:val="32"/>
        </w:rPr>
        <w:t>结算技术经理人</w:t>
      </w:r>
      <w:r>
        <w:rPr>
          <w:rFonts w:ascii="Times New Roman" w:hAnsi="Times New Roman" w:hint="eastAsia"/>
          <w:szCs w:val="32"/>
        </w:rPr>
        <w:t>佣金</w:t>
      </w:r>
      <w:r w:rsidR="0089700E">
        <w:rPr>
          <w:rFonts w:ascii="Times New Roman" w:hAnsi="Times New Roman" w:hint="eastAsia"/>
          <w:szCs w:val="32"/>
        </w:rPr>
        <w:t>。</w:t>
      </w:r>
    </w:p>
    <w:p w:rsidR="00A350E7" w:rsidRPr="009602BE" w:rsidRDefault="00A350E7" w:rsidP="00A350E7">
      <w:pPr>
        <w:adjustRightInd w:val="0"/>
        <w:spacing w:line="590" w:lineRule="exact"/>
        <w:ind w:firstLineChars="196" w:firstLine="617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Ansi="Times New Roman" w:hint="eastAsia"/>
          <w:szCs w:val="32"/>
        </w:rPr>
        <w:t>三</w:t>
      </w:r>
      <w:r w:rsidRPr="009602BE">
        <w:rPr>
          <w:rFonts w:ascii="方正黑体_GBK" w:eastAsia="方正黑体_GBK" w:hAnsi="Times New Roman"/>
          <w:szCs w:val="32"/>
        </w:rPr>
        <w:t>、</w:t>
      </w:r>
      <w:r w:rsidRPr="009602BE">
        <w:rPr>
          <w:rFonts w:ascii="方正黑体_GBK" w:eastAsia="方正黑体_GBK" w:hAnsi="宋体"/>
          <w:szCs w:val="32"/>
        </w:rPr>
        <w:t>标的</w:t>
      </w:r>
      <w:r w:rsidRPr="0071504F">
        <w:rPr>
          <w:rFonts w:ascii="方正黑体_GBK" w:eastAsia="方正黑体_GBK" w:hAnsi="宋体" w:hint="eastAsia"/>
          <w:szCs w:val="32"/>
        </w:rPr>
        <w:t>征集</w:t>
      </w:r>
      <w:r>
        <w:rPr>
          <w:rFonts w:ascii="方正黑体_GBK" w:eastAsia="方正黑体_GBK" w:hAnsi="宋体" w:hint="eastAsia"/>
          <w:szCs w:val="32"/>
        </w:rPr>
        <w:t>说明</w:t>
      </w:r>
    </w:p>
    <w:p w:rsidR="00A350E7" w:rsidRDefault="00A350E7" w:rsidP="00A350E7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标的征集对象为省内</w:t>
      </w:r>
      <w:r w:rsidR="00CE155C">
        <w:rPr>
          <w:rFonts w:ascii="Times New Roman" w:hAnsi="Times New Roman" w:hint="eastAsia"/>
          <w:szCs w:val="32"/>
        </w:rPr>
        <w:t>有关</w:t>
      </w:r>
      <w:r>
        <w:rPr>
          <w:rFonts w:ascii="Times New Roman" w:hAnsi="Times New Roman"/>
          <w:szCs w:val="32"/>
        </w:rPr>
        <w:t>高校</w:t>
      </w:r>
      <w:r>
        <w:rPr>
          <w:rFonts w:ascii="Times New Roman" w:hAnsi="Times New Roman" w:hint="eastAsia"/>
          <w:szCs w:val="32"/>
        </w:rPr>
        <w:t>、</w:t>
      </w:r>
      <w:r>
        <w:rPr>
          <w:rFonts w:ascii="Times New Roman" w:hAnsi="Times New Roman"/>
          <w:szCs w:val="32"/>
        </w:rPr>
        <w:t>科研院所</w:t>
      </w:r>
      <w:r>
        <w:rPr>
          <w:rFonts w:ascii="Times New Roman" w:hAnsi="Times New Roman" w:hint="eastAsia"/>
          <w:szCs w:val="32"/>
        </w:rPr>
        <w:t>及新型研发机构</w:t>
      </w:r>
      <w:r w:rsidR="00517016">
        <w:rPr>
          <w:rFonts w:ascii="Times New Roman" w:hAnsi="Times New Roman" w:hint="eastAsia"/>
          <w:szCs w:val="32"/>
        </w:rPr>
        <w:t>等</w:t>
      </w:r>
      <w:r>
        <w:rPr>
          <w:rFonts w:ascii="Times New Roman" w:hAnsi="Times New Roman" w:hint="eastAsia"/>
          <w:szCs w:val="32"/>
        </w:rPr>
        <w:t>；</w:t>
      </w:r>
    </w:p>
    <w:p w:rsidR="00A350E7" w:rsidRDefault="00A350E7" w:rsidP="00A350E7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征集的标的</w:t>
      </w:r>
      <w:r w:rsidRPr="009602BE">
        <w:rPr>
          <w:rFonts w:ascii="Times New Roman" w:hAnsi="Times New Roman"/>
          <w:szCs w:val="32"/>
        </w:rPr>
        <w:t>为</w:t>
      </w:r>
      <w:r w:rsidRPr="00A7758E">
        <w:rPr>
          <w:rFonts w:ascii="Times New Roman" w:hAnsi="Times New Roman"/>
          <w:szCs w:val="32"/>
        </w:rPr>
        <w:t>电子信息</w:t>
      </w:r>
      <w:r w:rsidRPr="00A7758E">
        <w:rPr>
          <w:rFonts w:ascii="Times New Roman" w:hAnsi="Times New Roman" w:hint="eastAsia"/>
          <w:szCs w:val="32"/>
        </w:rPr>
        <w:t>、生物与新医药、</w:t>
      </w:r>
      <w:r w:rsidRPr="00A7758E">
        <w:rPr>
          <w:rFonts w:ascii="Times New Roman" w:hAnsi="Times New Roman"/>
          <w:szCs w:val="32"/>
        </w:rPr>
        <w:t>先进制造与自动化</w:t>
      </w:r>
      <w:r w:rsidRPr="00A7758E">
        <w:rPr>
          <w:rFonts w:ascii="Times New Roman" w:hAnsi="Times New Roman" w:hint="eastAsia"/>
          <w:szCs w:val="32"/>
        </w:rPr>
        <w:t>、</w:t>
      </w:r>
      <w:r w:rsidRPr="00A7758E">
        <w:rPr>
          <w:rFonts w:ascii="Times New Roman" w:hAnsi="Times New Roman"/>
          <w:szCs w:val="32"/>
        </w:rPr>
        <w:t>新材料及新能源与节能</w:t>
      </w:r>
      <w:r w:rsidRPr="00A7758E">
        <w:rPr>
          <w:rFonts w:ascii="Times New Roman" w:hAnsi="Times New Roman" w:hint="eastAsia"/>
          <w:szCs w:val="32"/>
        </w:rPr>
        <w:t>等领域，</w:t>
      </w:r>
      <w:r w:rsidRPr="009602BE">
        <w:rPr>
          <w:rFonts w:ascii="Times New Roman" w:hAnsi="Times New Roman"/>
          <w:szCs w:val="32"/>
        </w:rPr>
        <w:t>近</w:t>
      </w:r>
      <w:r w:rsidRPr="009602BE">
        <w:rPr>
          <w:rFonts w:ascii="Times New Roman" w:hAnsi="Times New Roman"/>
          <w:szCs w:val="32"/>
        </w:rPr>
        <w:t>3</w:t>
      </w:r>
      <w:r w:rsidRPr="009602BE">
        <w:rPr>
          <w:rFonts w:ascii="Times New Roman" w:hAnsi="Times New Roman"/>
          <w:szCs w:val="32"/>
        </w:rPr>
        <w:t>年内授权（</w:t>
      </w:r>
      <w:r w:rsidRPr="009602BE">
        <w:rPr>
          <w:rFonts w:ascii="Times New Roman" w:hAnsi="Times New Roman"/>
          <w:szCs w:val="32"/>
        </w:rPr>
        <w:t>2017</w:t>
      </w:r>
      <w:r w:rsidRPr="009602BE">
        <w:rPr>
          <w:rFonts w:ascii="Times New Roman" w:hAnsi="Times New Roman"/>
          <w:szCs w:val="32"/>
        </w:rPr>
        <w:t>年</w:t>
      </w:r>
      <w:r w:rsidRPr="009602BE">
        <w:rPr>
          <w:rFonts w:ascii="Times New Roman" w:hAnsi="Times New Roman"/>
          <w:szCs w:val="32"/>
        </w:rPr>
        <w:t>1</w:t>
      </w:r>
      <w:r w:rsidRPr="009602BE">
        <w:rPr>
          <w:rFonts w:ascii="Times New Roman" w:hAnsi="Times New Roman"/>
          <w:szCs w:val="32"/>
        </w:rPr>
        <w:t>月</w:t>
      </w:r>
      <w:r w:rsidRPr="009602BE">
        <w:rPr>
          <w:rFonts w:ascii="Times New Roman" w:hAnsi="Times New Roman"/>
          <w:szCs w:val="32"/>
        </w:rPr>
        <w:t>1</w:t>
      </w:r>
      <w:r w:rsidRPr="009602BE">
        <w:rPr>
          <w:rFonts w:ascii="Times New Roman" w:hAnsi="Times New Roman"/>
          <w:szCs w:val="32"/>
        </w:rPr>
        <w:t>日后授权）的发明专利</w:t>
      </w:r>
      <w:r>
        <w:rPr>
          <w:rFonts w:ascii="Times New Roman" w:hAnsi="Times New Roman" w:hint="eastAsia"/>
          <w:szCs w:val="32"/>
        </w:rPr>
        <w:t>；</w:t>
      </w:r>
    </w:p>
    <w:p w:rsidR="00FA64F1" w:rsidRDefault="00FA64F1" w:rsidP="00A350E7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3.</w:t>
      </w:r>
      <w:r>
        <w:rPr>
          <w:rFonts w:ascii="Times New Roman" w:hAnsi="Times New Roman" w:hint="eastAsia"/>
          <w:szCs w:val="32"/>
        </w:rPr>
        <w:t>省技术产权交易市场对成交标的按</w:t>
      </w:r>
      <w:r>
        <w:rPr>
          <w:rFonts w:ascii="Times New Roman" w:hAnsi="Times New Roman" w:hint="eastAsia"/>
          <w:szCs w:val="32"/>
        </w:rPr>
        <w:t>5%</w:t>
      </w:r>
      <w:r>
        <w:rPr>
          <w:rFonts w:ascii="Times New Roman" w:hAnsi="Times New Roman" w:hint="eastAsia"/>
          <w:szCs w:val="32"/>
        </w:rPr>
        <w:t>收取佣金，最低</w:t>
      </w:r>
      <w:r>
        <w:rPr>
          <w:rFonts w:ascii="Times New Roman" w:hAnsi="Times New Roman" w:hint="eastAsia"/>
          <w:szCs w:val="32"/>
        </w:rPr>
        <w:t>1000</w:t>
      </w:r>
      <w:r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/</w:t>
      </w:r>
      <w:r>
        <w:rPr>
          <w:rFonts w:ascii="Times New Roman" w:hAnsi="Times New Roman" w:hint="eastAsia"/>
          <w:szCs w:val="32"/>
        </w:rPr>
        <w:t>件，对技术经理人参与的交易从佣金中提取</w:t>
      </w:r>
      <w:r>
        <w:rPr>
          <w:rFonts w:ascii="Times New Roman" w:hAnsi="Times New Roman" w:hint="eastAsia"/>
          <w:szCs w:val="32"/>
        </w:rPr>
        <w:t>1%</w:t>
      </w:r>
      <w:r>
        <w:rPr>
          <w:rFonts w:ascii="Times New Roman" w:hAnsi="Times New Roman" w:hint="eastAsia"/>
          <w:szCs w:val="32"/>
        </w:rPr>
        <w:t>作为奖励，最低</w:t>
      </w:r>
      <w:r>
        <w:rPr>
          <w:rFonts w:ascii="Times New Roman" w:hAnsi="Times New Roman" w:hint="eastAsia"/>
          <w:szCs w:val="32"/>
        </w:rPr>
        <w:t>200</w:t>
      </w:r>
      <w:r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/</w:t>
      </w:r>
      <w:r>
        <w:rPr>
          <w:rFonts w:ascii="Times New Roman" w:hAnsi="Times New Roman" w:hint="eastAsia"/>
          <w:szCs w:val="32"/>
        </w:rPr>
        <w:t>件。</w:t>
      </w:r>
    </w:p>
    <w:p w:rsidR="00FA64F1" w:rsidRPr="00FA64F1" w:rsidRDefault="00FA64F1" w:rsidP="00A350E7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695DDB" w:rsidRPr="009602BE" w:rsidRDefault="006B7065" w:rsidP="00695DDB">
      <w:pPr>
        <w:adjustRightInd w:val="0"/>
        <w:spacing w:line="590" w:lineRule="exact"/>
        <w:ind w:firstLineChars="196" w:firstLine="617"/>
        <w:rPr>
          <w:rFonts w:ascii="方正黑体_GBK" w:eastAsia="方正黑体_GBK" w:hAnsi="Times New Roman"/>
          <w:szCs w:val="32"/>
        </w:rPr>
      </w:pPr>
      <w:r>
        <w:rPr>
          <w:rFonts w:ascii="方正黑体_GBK" w:eastAsia="方正黑体_GBK" w:hAnsi="宋体" w:hint="eastAsia"/>
          <w:szCs w:val="32"/>
        </w:rPr>
        <w:lastRenderedPageBreak/>
        <w:t>四</w:t>
      </w:r>
      <w:r w:rsidR="00695DDB" w:rsidRPr="009602BE">
        <w:rPr>
          <w:rFonts w:ascii="方正黑体_GBK" w:eastAsia="方正黑体_GBK" w:hAnsi="宋体"/>
          <w:szCs w:val="32"/>
        </w:rPr>
        <w:t>、</w:t>
      </w:r>
      <w:r w:rsidR="00695DDB" w:rsidRPr="009602BE">
        <w:rPr>
          <w:rFonts w:ascii="方正黑体_GBK" w:eastAsia="方正黑体_GBK" w:hAnsi="Times New Roman"/>
          <w:szCs w:val="32"/>
        </w:rPr>
        <w:t>联系方式</w:t>
      </w:r>
    </w:p>
    <w:p w:rsidR="00695DDB" w:rsidRDefault="00695DDB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省技术产权交易市场</w:t>
      </w:r>
      <w:r w:rsidR="00590026">
        <w:rPr>
          <w:rFonts w:ascii="Times New Roman" w:hAnsi="Times New Roman"/>
          <w:szCs w:val="32"/>
        </w:rPr>
        <w:t xml:space="preserve"> </w:t>
      </w:r>
      <w:r w:rsidRPr="009602BE">
        <w:rPr>
          <w:rFonts w:ascii="Times New Roman" w:hAnsi="Times New Roman"/>
          <w:szCs w:val="32"/>
        </w:rPr>
        <w:t>王美然</w:t>
      </w:r>
    </w:p>
    <w:p w:rsidR="00695DDB" w:rsidRPr="009602BE" w:rsidRDefault="006B7065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省</w:t>
      </w:r>
      <w:r w:rsidR="00695DDB">
        <w:rPr>
          <w:rFonts w:ascii="Times New Roman" w:hAnsi="Times New Roman" w:hint="eastAsia"/>
          <w:szCs w:val="32"/>
        </w:rPr>
        <w:t>科技</w:t>
      </w:r>
      <w:proofErr w:type="gramStart"/>
      <w:r w:rsidR="00695DDB">
        <w:rPr>
          <w:rFonts w:ascii="Times New Roman" w:hAnsi="Times New Roman" w:hint="eastAsia"/>
          <w:szCs w:val="32"/>
        </w:rPr>
        <w:t>厅科研</w:t>
      </w:r>
      <w:proofErr w:type="gramEnd"/>
      <w:r w:rsidR="00695DDB">
        <w:rPr>
          <w:rFonts w:ascii="Times New Roman" w:hAnsi="Times New Roman" w:hint="eastAsia"/>
          <w:szCs w:val="32"/>
        </w:rPr>
        <w:t>机构处</w:t>
      </w:r>
      <w:r w:rsidR="00695DDB">
        <w:rPr>
          <w:rFonts w:ascii="Times New Roman" w:hAnsi="Times New Roman" w:hint="eastAsia"/>
          <w:szCs w:val="32"/>
        </w:rPr>
        <w:t xml:space="preserve"> </w:t>
      </w:r>
      <w:r w:rsidR="00695DDB">
        <w:rPr>
          <w:rFonts w:ascii="Times New Roman" w:hAnsi="Times New Roman" w:hint="eastAsia"/>
          <w:szCs w:val="32"/>
        </w:rPr>
        <w:t>徐亮</w:t>
      </w:r>
    </w:p>
    <w:p w:rsidR="00695DDB" w:rsidRPr="009602BE" w:rsidRDefault="00695DDB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电话：</w:t>
      </w:r>
      <w:r w:rsidR="00776F4C">
        <w:rPr>
          <w:rFonts w:ascii="Times New Roman" w:hAnsi="Times New Roman"/>
          <w:szCs w:val="32"/>
        </w:rPr>
        <w:t>025-</w:t>
      </w:r>
      <w:proofErr w:type="gramStart"/>
      <w:r w:rsidR="00776F4C">
        <w:rPr>
          <w:rFonts w:ascii="Times New Roman" w:hAnsi="Times New Roman"/>
          <w:szCs w:val="32"/>
        </w:rPr>
        <w:t xml:space="preserve">89665806 </w:t>
      </w:r>
      <w:r w:rsidR="00310EEE">
        <w:rPr>
          <w:rFonts w:ascii="Times New Roman" w:hAnsi="Times New Roman" w:hint="eastAsia"/>
          <w:szCs w:val="32"/>
        </w:rPr>
        <w:t xml:space="preserve"> </w:t>
      </w:r>
      <w:r w:rsidRPr="009602BE">
        <w:rPr>
          <w:rFonts w:ascii="Times New Roman" w:hAnsi="Times New Roman"/>
          <w:szCs w:val="32"/>
        </w:rPr>
        <w:t>18362928702</w:t>
      </w:r>
      <w:proofErr w:type="gramEnd"/>
    </w:p>
    <w:p w:rsidR="00695DDB" w:rsidRPr="009602BE" w:rsidRDefault="00695DDB" w:rsidP="00695DDB">
      <w:pPr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邮箱：</w:t>
      </w:r>
      <w:r w:rsidRPr="009602BE">
        <w:rPr>
          <w:rFonts w:ascii="Times New Roman" w:hAnsi="Times New Roman" w:hint="eastAsia"/>
          <w:szCs w:val="32"/>
        </w:rPr>
        <w:t>w</w:t>
      </w:r>
      <w:r w:rsidRPr="009602BE">
        <w:rPr>
          <w:rFonts w:ascii="Times New Roman" w:hAnsi="Times New Roman"/>
          <w:szCs w:val="32"/>
        </w:rPr>
        <w:t>angmr@jstec.com.cn</w:t>
      </w:r>
    </w:p>
    <w:p w:rsidR="00695DDB" w:rsidRPr="00695DDB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</w:p>
    <w:p w:rsidR="00695DDB" w:rsidRDefault="00695DDB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省教育厅高校科技发展中心</w:t>
      </w:r>
      <w:r>
        <w:rPr>
          <w:rFonts w:ascii="Times New Roman" w:hAnsi="Times New Roman" w:hint="eastAsia"/>
          <w:szCs w:val="32"/>
        </w:rPr>
        <w:t xml:space="preserve"> </w:t>
      </w:r>
      <w:r w:rsidRPr="009602BE">
        <w:rPr>
          <w:rFonts w:ascii="Times New Roman" w:hAnsi="Times New Roman"/>
          <w:szCs w:val="32"/>
        </w:rPr>
        <w:t>杨波</w:t>
      </w:r>
    </w:p>
    <w:p w:rsidR="00695DDB" w:rsidRPr="009602BE" w:rsidRDefault="006B7065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省</w:t>
      </w:r>
      <w:r w:rsidR="00695DDB" w:rsidRPr="00695DDB">
        <w:rPr>
          <w:rFonts w:ascii="Times New Roman" w:hAnsi="Times New Roman" w:hint="eastAsia"/>
          <w:szCs w:val="32"/>
        </w:rPr>
        <w:t>教育厅科学技术与产业处</w:t>
      </w:r>
      <w:r w:rsidR="00695DDB" w:rsidRPr="00695DDB">
        <w:rPr>
          <w:rFonts w:ascii="Times New Roman" w:hAnsi="Times New Roman" w:hint="eastAsia"/>
          <w:szCs w:val="32"/>
        </w:rPr>
        <w:t xml:space="preserve"> </w:t>
      </w:r>
      <w:r w:rsidR="00695DDB" w:rsidRPr="00695DDB">
        <w:rPr>
          <w:rFonts w:ascii="Times New Roman" w:hAnsi="Times New Roman" w:hint="eastAsia"/>
          <w:szCs w:val="32"/>
        </w:rPr>
        <w:t>曹民生</w:t>
      </w:r>
    </w:p>
    <w:p w:rsidR="00695DDB" w:rsidRPr="009602BE" w:rsidRDefault="00695DDB" w:rsidP="00695DDB">
      <w:pPr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电话：</w:t>
      </w:r>
      <w:r w:rsidRPr="009602BE">
        <w:rPr>
          <w:rFonts w:ascii="Times New Roman" w:hAnsi="Times New Roman"/>
          <w:szCs w:val="32"/>
        </w:rPr>
        <w:t>025-83335531</w:t>
      </w:r>
    </w:p>
    <w:p w:rsidR="00695DDB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  <w:r w:rsidRPr="009602BE">
        <w:rPr>
          <w:rFonts w:ascii="Times New Roman" w:hAnsi="Times New Roman"/>
          <w:szCs w:val="32"/>
        </w:rPr>
        <w:t>邮箱：</w:t>
      </w:r>
      <w:r w:rsidRPr="00533EF8">
        <w:rPr>
          <w:rFonts w:ascii="Times New Roman" w:hAnsi="Times New Roman"/>
          <w:szCs w:val="32"/>
        </w:rPr>
        <w:t>867020594@qq.com</w:t>
      </w:r>
    </w:p>
    <w:p w:rsidR="00695DDB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</w:p>
    <w:p w:rsidR="00695DDB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  <w:r w:rsidRPr="00533EF8">
        <w:rPr>
          <w:rFonts w:ascii="Times New Roman" w:hAnsi="Times New Roman" w:hint="eastAsia"/>
          <w:szCs w:val="32"/>
        </w:rPr>
        <w:t>南京专利代办处</w:t>
      </w:r>
      <w:r>
        <w:rPr>
          <w:rFonts w:ascii="Times New Roman" w:hAnsi="Times New Roman" w:hint="eastAsia"/>
          <w:szCs w:val="32"/>
        </w:rPr>
        <w:t xml:space="preserve"> </w:t>
      </w:r>
      <w:r w:rsidRPr="00533EF8">
        <w:rPr>
          <w:rFonts w:ascii="Times New Roman" w:hAnsi="Times New Roman" w:hint="eastAsia"/>
          <w:szCs w:val="32"/>
        </w:rPr>
        <w:t>诸琳</w:t>
      </w:r>
    </w:p>
    <w:p w:rsidR="00695DDB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电话：</w:t>
      </w:r>
      <w:r w:rsidRPr="00533EF8">
        <w:rPr>
          <w:rFonts w:ascii="Times New Roman" w:hAnsi="Times New Roman"/>
          <w:szCs w:val="32"/>
        </w:rPr>
        <w:t>025-83238200</w:t>
      </w:r>
    </w:p>
    <w:p w:rsidR="00695DDB" w:rsidRPr="009602BE" w:rsidRDefault="00695DDB" w:rsidP="00695DDB">
      <w:pPr>
        <w:adjustRightInd w:val="0"/>
        <w:spacing w:line="590" w:lineRule="exact"/>
        <w:ind w:firstLineChars="196" w:firstLine="617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邮箱：</w:t>
      </w:r>
      <w:r w:rsidRPr="00533EF8">
        <w:rPr>
          <w:rFonts w:ascii="Times New Roman" w:hAnsi="Times New Roman"/>
          <w:szCs w:val="32"/>
        </w:rPr>
        <w:t>zhulin_721@163.com</w:t>
      </w:r>
    </w:p>
    <w:p w:rsidR="00F81853" w:rsidRPr="00695DDB" w:rsidRDefault="00F81853" w:rsidP="0071504F">
      <w:pPr>
        <w:adjustRightInd w:val="0"/>
        <w:spacing w:line="590" w:lineRule="exact"/>
        <w:rPr>
          <w:rFonts w:ascii="Times New Roman" w:hAnsi="Times New Roman"/>
          <w:szCs w:val="32"/>
        </w:rPr>
      </w:pPr>
    </w:p>
    <w:p w:rsidR="006D3F8D" w:rsidRDefault="006D3F8D" w:rsidP="00BA39B1">
      <w:pPr>
        <w:pStyle w:val="af2"/>
        <w:tabs>
          <w:tab w:val="left" w:pos="1442"/>
        </w:tabs>
        <w:adjustRightInd w:val="0"/>
        <w:spacing w:line="590" w:lineRule="exact"/>
        <w:ind w:leftChars="200" w:left="1556" w:hangingChars="294" w:hanging="926"/>
        <w:rPr>
          <w:rFonts w:ascii="Times New Roman" w:hAnsi="Times New Roman"/>
          <w:szCs w:val="32"/>
        </w:rPr>
      </w:pPr>
    </w:p>
    <w:p w:rsidR="00B255AD" w:rsidRDefault="00B255AD" w:rsidP="00BA39B1">
      <w:pPr>
        <w:pStyle w:val="af2"/>
        <w:tabs>
          <w:tab w:val="left" w:pos="1442"/>
        </w:tabs>
        <w:adjustRightInd w:val="0"/>
        <w:spacing w:line="590" w:lineRule="exact"/>
        <w:ind w:leftChars="200" w:left="1556" w:hangingChars="294" w:hanging="926"/>
        <w:rPr>
          <w:rFonts w:ascii="Times New Roman" w:hAnsi="Times New Roman"/>
          <w:szCs w:val="32"/>
        </w:rPr>
      </w:pPr>
    </w:p>
    <w:p w:rsidR="00B255AD" w:rsidRPr="007E4AFD" w:rsidRDefault="00B255AD" w:rsidP="00BA39B1">
      <w:pPr>
        <w:pStyle w:val="af2"/>
        <w:tabs>
          <w:tab w:val="left" w:pos="1442"/>
        </w:tabs>
        <w:adjustRightInd w:val="0"/>
        <w:spacing w:line="590" w:lineRule="exact"/>
        <w:ind w:leftChars="200" w:left="1556" w:hangingChars="294" w:hanging="926"/>
        <w:rPr>
          <w:rFonts w:ascii="Times New Roman" w:hAnsi="Times New Roman"/>
          <w:szCs w:val="32"/>
        </w:rPr>
      </w:pPr>
    </w:p>
    <w:p w:rsidR="00A350E7" w:rsidRDefault="00A350E7">
      <w:pPr>
        <w:widowControl/>
        <w:autoSpaceDE/>
        <w:autoSpaceDN/>
        <w:snapToGrid/>
        <w:spacing w:line="240" w:lineRule="auto"/>
        <w:ind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 w:rsidR="00A350E7" w:rsidRDefault="00A350E7" w:rsidP="00573BCC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A350E7" w:rsidRDefault="00A350E7" w:rsidP="00573BCC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A350E7" w:rsidRDefault="00A350E7" w:rsidP="00573BCC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3B379A" w:rsidRDefault="00F81853" w:rsidP="00573BCC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  <w:r w:rsidRPr="007E4AFD">
        <w:rPr>
          <w:rFonts w:ascii="Times New Roman" w:hAnsi="Times New Roman"/>
          <w:szCs w:val="32"/>
        </w:rPr>
        <w:t>江苏省科学技术厅</w:t>
      </w:r>
      <w:r w:rsidR="00BB3865">
        <w:rPr>
          <w:rFonts w:ascii="Times New Roman" w:hAnsi="Times New Roman" w:hint="eastAsia"/>
          <w:szCs w:val="32"/>
        </w:rPr>
        <w:t xml:space="preserve"> </w:t>
      </w:r>
      <w:r w:rsidR="003B379A">
        <w:rPr>
          <w:rFonts w:ascii="Times New Roman" w:hAnsi="Times New Roman" w:hint="eastAsia"/>
          <w:szCs w:val="32"/>
        </w:rPr>
        <w:t xml:space="preserve"> </w:t>
      </w:r>
      <w:r w:rsidR="003B379A">
        <w:rPr>
          <w:rFonts w:ascii="Times New Roman" w:hAnsi="Times New Roman"/>
          <w:szCs w:val="32"/>
        </w:rPr>
        <w:t xml:space="preserve">       </w:t>
      </w:r>
      <w:r w:rsidR="00573BCC">
        <w:rPr>
          <w:rFonts w:ascii="Times New Roman" w:hAnsi="Times New Roman"/>
          <w:szCs w:val="32"/>
        </w:rPr>
        <w:t xml:space="preserve">   </w:t>
      </w:r>
      <w:r w:rsidR="00BB3865">
        <w:rPr>
          <w:rFonts w:ascii="Times New Roman" w:hAnsi="Times New Roman" w:hint="eastAsia"/>
          <w:szCs w:val="32"/>
        </w:rPr>
        <w:t>江苏省</w:t>
      </w:r>
      <w:r w:rsidR="0071504F">
        <w:rPr>
          <w:rFonts w:ascii="Times New Roman" w:hAnsi="Times New Roman" w:hint="eastAsia"/>
          <w:szCs w:val="32"/>
        </w:rPr>
        <w:t>教育</w:t>
      </w:r>
      <w:r w:rsidR="00BB3865">
        <w:rPr>
          <w:rFonts w:ascii="Times New Roman" w:hAnsi="Times New Roman" w:hint="eastAsia"/>
          <w:szCs w:val="32"/>
        </w:rPr>
        <w:t>厅</w:t>
      </w:r>
      <w:r w:rsidR="003B379A">
        <w:rPr>
          <w:rFonts w:ascii="Times New Roman" w:hAnsi="Times New Roman" w:hint="eastAsia"/>
          <w:szCs w:val="32"/>
        </w:rPr>
        <w:t xml:space="preserve"> </w:t>
      </w:r>
    </w:p>
    <w:p w:rsidR="003B379A" w:rsidRDefault="003B379A" w:rsidP="003B379A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3B379A" w:rsidRDefault="003B379A" w:rsidP="003B379A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3B379A" w:rsidRDefault="003B379A" w:rsidP="003B379A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3B379A" w:rsidRDefault="003B379A" w:rsidP="003B379A">
      <w:pPr>
        <w:pStyle w:val="af2"/>
        <w:tabs>
          <w:tab w:val="left" w:pos="1442"/>
        </w:tabs>
        <w:adjustRightInd w:val="0"/>
        <w:spacing w:line="590" w:lineRule="exact"/>
        <w:ind w:firstLineChars="200" w:firstLine="630"/>
        <w:rPr>
          <w:rFonts w:ascii="Times New Roman" w:hAnsi="Times New Roman"/>
          <w:szCs w:val="32"/>
        </w:rPr>
      </w:pPr>
    </w:p>
    <w:p w:rsidR="003B379A" w:rsidRPr="007E4AFD" w:rsidRDefault="003B379A" w:rsidP="00573BCC">
      <w:pPr>
        <w:pStyle w:val="af2"/>
        <w:tabs>
          <w:tab w:val="left" w:pos="1442"/>
        </w:tabs>
        <w:adjustRightInd w:val="0"/>
        <w:spacing w:line="590" w:lineRule="exact"/>
        <w:ind w:firstLineChars="19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江苏省</w:t>
      </w:r>
      <w:r w:rsidR="0071504F">
        <w:rPr>
          <w:rFonts w:ascii="Times New Roman" w:hAnsi="Times New Roman" w:hint="eastAsia"/>
          <w:szCs w:val="32"/>
        </w:rPr>
        <w:t>知识产权局</w:t>
      </w:r>
    </w:p>
    <w:p w:rsidR="003A4744" w:rsidRDefault="003A4744" w:rsidP="00BA39B1">
      <w:pPr>
        <w:adjustRightInd w:val="0"/>
        <w:spacing w:line="590" w:lineRule="exact"/>
        <w:ind w:leftChars="1500" w:left="4725" w:rightChars="350" w:right="1103" w:firstLine="0"/>
        <w:jc w:val="center"/>
        <w:rPr>
          <w:rFonts w:ascii="Times New Roman" w:hAnsi="Times New Roman"/>
          <w:szCs w:val="32"/>
        </w:rPr>
      </w:pPr>
    </w:p>
    <w:p w:rsidR="003A4744" w:rsidRDefault="003A4744" w:rsidP="00BA39B1">
      <w:pPr>
        <w:adjustRightInd w:val="0"/>
        <w:spacing w:line="590" w:lineRule="exact"/>
        <w:ind w:leftChars="1500" w:left="4725" w:rightChars="350" w:right="1103" w:firstLine="0"/>
        <w:jc w:val="center"/>
        <w:rPr>
          <w:rFonts w:ascii="Times New Roman" w:hAnsi="Times New Roman"/>
          <w:szCs w:val="32"/>
        </w:rPr>
      </w:pPr>
    </w:p>
    <w:p w:rsidR="003A4744" w:rsidRDefault="003A4744" w:rsidP="00BA39B1">
      <w:pPr>
        <w:adjustRightInd w:val="0"/>
        <w:spacing w:line="590" w:lineRule="exact"/>
        <w:ind w:leftChars="1500" w:left="4725" w:rightChars="350" w:right="1103" w:firstLine="0"/>
        <w:jc w:val="center"/>
        <w:rPr>
          <w:rFonts w:ascii="Times New Roman" w:hAnsi="Times New Roman"/>
          <w:szCs w:val="32"/>
        </w:rPr>
      </w:pPr>
    </w:p>
    <w:p w:rsidR="00F81853" w:rsidRPr="007E4AFD" w:rsidRDefault="00F81853" w:rsidP="00BA39B1">
      <w:pPr>
        <w:adjustRightInd w:val="0"/>
        <w:spacing w:line="590" w:lineRule="exact"/>
        <w:ind w:leftChars="1500" w:left="4725" w:rightChars="350" w:right="1103" w:firstLine="0"/>
        <w:jc w:val="center"/>
        <w:rPr>
          <w:rFonts w:ascii="Times New Roman" w:hAnsi="Times New Roman"/>
          <w:szCs w:val="32"/>
        </w:rPr>
      </w:pPr>
      <w:r w:rsidRPr="007E4AFD">
        <w:rPr>
          <w:rFonts w:ascii="Times New Roman" w:hAnsi="Times New Roman"/>
          <w:szCs w:val="32"/>
        </w:rPr>
        <w:t>2019</w:t>
      </w:r>
      <w:r w:rsidRPr="007E4AFD">
        <w:rPr>
          <w:rFonts w:ascii="Times New Roman" w:hAnsi="Times New Roman"/>
          <w:szCs w:val="32"/>
        </w:rPr>
        <w:t>年</w:t>
      </w:r>
      <w:r w:rsidRPr="007E4AFD">
        <w:rPr>
          <w:rFonts w:ascii="Times New Roman" w:hAnsi="Times New Roman"/>
          <w:szCs w:val="32"/>
        </w:rPr>
        <w:t>1</w:t>
      </w:r>
      <w:r w:rsidR="000C3D53">
        <w:rPr>
          <w:rFonts w:ascii="Times New Roman" w:hAnsi="Times New Roman"/>
          <w:szCs w:val="32"/>
        </w:rPr>
        <w:t>2</w:t>
      </w:r>
      <w:r w:rsidRPr="007E4AFD">
        <w:rPr>
          <w:rFonts w:ascii="Times New Roman" w:hAnsi="Times New Roman"/>
          <w:szCs w:val="32"/>
        </w:rPr>
        <w:t>月</w:t>
      </w:r>
      <w:r w:rsidR="00FA64F1">
        <w:rPr>
          <w:rFonts w:ascii="Times New Roman" w:hAnsi="Times New Roman" w:hint="eastAsia"/>
          <w:szCs w:val="32"/>
        </w:rPr>
        <w:t>27</w:t>
      </w:r>
      <w:r w:rsidRPr="007E4AFD">
        <w:rPr>
          <w:rFonts w:ascii="Times New Roman" w:hAnsi="Times New Roman"/>
          <w:szCs w:val="32"/>
        </w:rPr>
        <w:t>日</w:t>
      </w:r>
      <w:bookmarkStart w:id="20" w:name="_GoBack"/>
      <w:bookmarkEnd w:id="20"/>
    </w:p>
    <w:p w:rsidR="003A2177" w:rsidRDefault="003A2177" w:rsidP="00F744F0">
      <w:pPr>
        <w:adjustRightInd w:val="0"/>
        <w:spacing w:line="590" w:lineRule="exact"/>
        <w:rPr>
          <w:szCs w:val="32"/>
        </w:rPr>
      </w:pPr>
    </w:p>
    <w:p w:rsidR="00BA39B1" w:rsidRDefault="00F81853" w:rsidP="00F744F0">
      <w:pPr>
        <w:adjustRightInd w:val="0"/>
        <w:spacing w:line="590" w:lineRule="exact"/>
        <w:rPr>
          <w:rFonts w:eastAsia="黑体"/>
          <w:szCs w:val="32"/>
        </w:rPr>
      </w:pPr>
      <w:r>
        <w:rPr>
          <w:szCs w:val="32"/>
        </w:rPr>
        <w:t>（此件</w:t>
      </w:r>
      <w:r w:rsidR="003A2177">
        <w:rPr>
          <w:rFonts w:hint="eastAsia"/>
          <w:szCs w:val="32"/>
        </w:rPr>
        <w:t>主动</w:t>
      </w:r>
      <w:r>
        <w:rPr>
          <w:szCs w:val="32"/>
        </w:rPr>
        <w:t>公开）</w:t>
      </w:r>
    </w:p>
    <w:p w:rsidR="00BA39B1" w:rsidRDefault="00BA39B1">
      <w:pPr>
        <w:spacing w:line="590" w:lineRule="exact"/>
        <w:ind w:firstLine="0"/>
        <w:rPr>
          <w:rFonts w:eastAsia="黑体"/>
          <w:szCs w:val="32"/>
        </w:rPr>
      </w:pPr>
    </w:p>
    <w:p w:rsidR="008803B5" w:rsidRDefault="008803B5" w:rsidP="003A2177">
      <w:pPr>
        <w:adjustRightInd w:val="0"/>
        <w:spacing w:line="240" w:lineRule="auto"/>
        <w:ind w:firstLine="561"/>
        <w:rPr>
          <w:szCs w:val="32"/>
        </w:rPr>
      </w:pPr>
    </w:p>
    <w:p w:rsidR="00695DDB" w:rsidRDefault="00695DDB" w:rsidP="003A2177">
      <w:pPr>
        <w:adjustRightInd w:val="0"/>
        <w:spacing w:line="240" w:lineRule="auto"/>
        <w:ind w:firstLine="561"/>
        <w:rPr>
          <w:szCs w:val="32"/>
        </w:rPr>
      </w:pPr>
    </w:p>
    <w:p w:rsidR="00695DDB" w:rsidRDefault="00695DDB" w:rsidP="003A2177">
      <w:pPr>
        <w:adjustRightInd w:val="0"/>
        <w:spacing w:line="240" w:lineRule="auto"/>
        <w:ind w:firstLine="561"/>
        <w:rPr>
          <w:szCs w:val="32"/>
        </w:rPr>
      </w:pPr>
    </w:p>
    <w:p w:rsidR="00695DDB" w:rsidRDefault="00695DDB" w:rsidP="003A2177">
      <w:pPr>
        <w:adjustRightInd w:val="0"/>
        <w:spacing w:line="240" w:lineRule="auto"/>
        <w:ind w:firstLine="561"/>
        <w:rPr>
          <w:rFonts w:hint="eastAsia"/>
          <w:szCs w:val="32"/>
        </w:rPr>
      </w:pPr>
    </w:p>
    <w:p w:rsidR="00E20234" w:rsidRDefault="00E20234" w:rsidP="003A2177">
      <w:pPr>
        <w:adjustRightInd w:val="0"/>
        <w:spacing w:line="240" w:lineRule="auto"/>
        <w:ind w:firstLine="561"/>
        <w:rPr>
          <w:szCs w:val="32"/>
        </w:rPr>
      </w:pPr>
    </w:p>
    <w:p w:rsidR="003A2177" w:rsidRPr="00C730C0" w:rsidRDefault="003A2177" w:rsidP="003A2177">
      <w:pPr>
        <w:pStyle w:val="af1"/>
        <w:snapToGrid w:val="0"/>
        <w:spacing w:line="100" w:lineRule="atLeast"/>
        <w:ind w:left="-57" w:right="-57"/>
        <w:rPr>
          <w:b/>
        </w:rPr>
      </w:pPr>
      <w:r w:rsidRPr="00C730C0">
        <w:rPr>
          <w:rFonts w:hint="eastAsia"/>
          <w:b/>
        </w:rPr>
        <w:object w:dxaOrig="7615" w:dyaOrig="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" o:spid="_x0000_i1025" type="#_x0000_t75" style="width:442.5pt;height:2.5pt" o:ole="" fillcolor="#001">
            <v:imagedata r:id="rId8" o:title=""/>
            <o:lock v:ext="edit" aspectratio="f"/>
          </v:shape>
          <o:OLEObject Type="Embed" ProgID="MSDraw" ShapeID="对象 5" DrawAspect="Content" ObjectID="_1638950146" r:id="rId9">
            <o:FieldCodes>\* MERGEFORMAT</o:FieldCodes>
          </o:OLEObject>
        </w:object>
      </w:r>
    </w:p>
    <w:p w:rsidR="003A2177" w:rsidRDefault="003A2177" w:rsidP="003A2177">
      <w:pPr>
        <w:pStyle w:val="a9"/>
        <w:tabs>
          <w:tab w:val="clear" w:pos="8465"/>
          <w:tab w:val="right" w:pos="8820"/>
        </w:tabs>
        <w:snapToGrid w:val="0"/>
        <w:ind w:left="0" w:right="0" w:firstLineChars="100" w:firstLine="275"/>
        <w:rPr>
          <w:sz w:val="28"/>
          <w:szCs w:val="28"/>
        </w:rPr>
      </w:pPr>
      <w:r>
        <w:rPr>
          <w:rFonts w:hint="eastAsia"/>
          <w:sz w:val="28"/>
          <w:szCs w:val="28"/>
        </w:rPr>
        <w:t>抄送：</w:t>
      </w:r>
      <w:r w:rsidR="00590360">
        <w:rPr>
          <w:rFonts w:hint="eastAsia"/>
          <w:sz w:val="28"/>
          <w:szCs w:val="28"/>
        </w:rPr>
        <w:t>省级以上高新区管委会</w:t>
      </w:r>
    </w:p>
    <w:p w:rsidR="003A2177" w:rsidRDefault="003A2177" w:rsidP="003A2177">
      <w:pPr>
        <w:pStyle w:val="af1"/>
        <w:snapToGrid w:val="0"/>
        <w:spacing w:line="100" w:lineRule="atLeast"/>
        <w:ind w:left="-57" w:right="-57"/>
        <w:rPr>
          <w:b/>
        </w:rPr>
      </w:pPr>
      <w:r>
        <w:rPr>
          <w:rFonts w:hint="eastAsia"/>
        </w:rPr>
        <w:object w:dxaOrig="7615" w:dyaOrig="39">
          <v:shape id="对象 4" o:spid="_x0000_i1026" type="#_x0000_t75" style="width:442.5pt;height:2.5pt;mso-position-horizontal-relative:page;mso-position-vertical-relative:page" o:ole="" fillcolor="#6d6d6d">
            <v:imagedata r:id="rId8" o:title=""/>
            <o:lock v:ext="edit" aspectratio="f"/>
          </v:shape>
          <o:OLEObject Type="Embed" ProgID="MSDraw" ShapeID="对象 4" DrawAspect="Content" ObjectID="_1638950147" r:id="rId10">
            <o:FieldCodes>\* MERGEFORMAT</o:FieldCodes>
          </o:OLEObject>
        </w:object>
      </w:r>
    </w:p>
    <w:p w:rsidR="003A2177" w:rsidRPr="003A2177" w:rsidRDefault="003A2177" w:rsidP="003A2177">
      <w:pPr>
        <w:pStyle w:val="a9"/>
        <w:tabs>
          <w:tab w:val="clear" w:pos="8465"/>
          <w:tab w:val="right" w:pos="8820"/>
        </w:tabs>
        <w:snapToGrid w:val="0"/>
        <w:ind w:left="0" w:right="0" w:firstLineChars="100" w:firstLine="275"/>
        <w:rPr>
          <w:rFonts w:ascii="方正仿宋_GBK"/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rFonts w:hint="eastAsia"/>
          <w:sz w:val="28"/>
          <w:szCs w:val="28"/>
        </w:rPr>
        <w:t xml:space="preserve">                  </w:t>
      </w:r>
      <w:r w:rsidRPr="003A2177">
        <w:rPr>
          <w:rFonts w:ascii="方正仿宋_GBK" w:hint="eastAsia"/>
          <w:sz w:val="28"/>
          <w:szCs w:val="28"/>
        </w:rPr>
        <w:t xml:space="preserve">  2019年</w:t>
      </w:r>
      <w:r>
        <w:rPr>
          <w:rFonts w:ascii="方正仿宋_GBK" w:hint="eastAsia"/>
          <w:sz w:val="28"/>
          <w:szCs w:val="28"/>
        </w:rPr>
        <w:t>12</w:t>
      </w:r>
      <w:r w:rsidRPr="003A2177">
        <w:rPr>
          <w:rFonts w:ascii="方正仿宋_GBK" w:hint="eastAsia"/>
          <w:sz w:val="28"/>
          <w:szCs w:val="28"/>
        </w:rPr>
        <w:t>月</w:t>
      </w:r>
      <w:r w:rsidR="00FA64F1">
        <w:rPr>
          <w:rFonts w:ascii="方正仿宋_GBK" w:hint="eastAsia"/>
          <w:sz w:val="28"/>
          <w:szCs w:val="28"/>
        </w:rPr>
        <w:t>27</w:t>
      </w:r>
      <w:r w:rsidRPr="003A2177">
        <w:rPr>
          <w:rFonts w:ascii="方正仿宋_GBK" w:hint="eastAsia"/>
          <w:sz w:val="28"/>
          <w:szCs w:val="28"/>
        </w:rPr>
        <w:t>日印发</w:t>
      </w:r>
    </w:p>
    <w:p w:rsidR="00F81853" w:rsidRDefault="003A2177" w:rsidP="00E20234">
      <w:pPr>
        <w:pStyle w:val="af1"/>
        <w:snapToGrid w:val="0"/>
        <w:spacing w:line="100" w:lineRule="atLeast"/>
        <w:ind w:left="-57" w:right="-57"/>
      </w:pPr>
      <w:r>
        <w:rPr>
          <w:rFonts w:hint="eastAsia"/>
        </w:rPr>
        <w:object w:dxaOrig="7615" w:dyaOrig="39">
          <v:shape id="对象 2" o:spid="_x0000_i1027" type="#_x0000_t75" style="width:442.5pt;height:2.5pt;mso-position-horizontal-relative:page;mso-position-vertical-relative:page" o:ole="" fillcolor="#6d6d6d">
            <v:imagedata r:id="rId8" o:title=""/>
            <o:lock v:ext="edit" aspectratio="f"/>
          </v:shape>
          <o:OLEObject Type="Embed" ProgID="MSDraw" ShapeID="对象 2" DrawAspect="Content" ObjectID="_1638950148" r:id="rId11">
            <o:FieldCodes>\* MERGEFORMAT</o:FieldCodes>
          </o:OLEObject>
        </w:object>
      </w:r>
    </w:p>
    <w:sectPr w:rsidR="00F81853" w:rsidSect="00970BD9">
      <w:headerReference w:type="default" r:id="rId12"/>
      <w:footerReference w:type="even" r:id="rId13"/>
      <w:footerReference w:type="default" r:id="rId14"/>
      <w:pgSz w:w="11906" w:h="16838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0C" w:rsidRDefault="00F6720C">
      <w:pPr>
        <w:spacing w:line="240" w:lineRule="auto"/>
      </w:pPr>
      <w:r>
        <w:separator/>
      </w:r>
    </w:p>
  </w:endnote>
  <w:endnote w:type="continuationSeparator" w:id="0">
    <w:p w:rsidR="00F6720C" w:rsidRDefault="00F67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3" w:rsidRPr="00AD7E8C" w:rsidRDefault="00B255AD">
    <w:pPr>
      <w:pStyle w:val="a4"/>
      <w:ind w:leftChars="100" w:left="320" w:rightChars="100" w:right="320"/>
      <w:jc w:val="both"/>
      <w:rPr>
        <w:rFonts w:ascii="Times New Roman" w:hAnsi="Times New Roman"/>
      </w:rPr>
    </w:pPr>
    <w:r>
      <w:rPr>
        <w:rFonts w:ascii="Times New Roman" w:hAnsi="Times New Roman" w:hint="eastAsia"/>
      </w:rPr>
      <w:t>—</w:t>
    </w:r>
    <w:r w:rsidR="00F81853" w:rsidRPr="00AD7E8C">
      <w:rPr>
        <w:rFonts w:ascii="Times New Roman" w:hAnsi="Times New Roman"/>
      </w:rPr>
      <w:t xml:space="preserve"> </w:t>
    </w:r>
    <w:r w:rsidR="00F81853" w:rsidRPr="00AD7E8C">
      <w:rPr>
        <w:rFonts w:ascii="Times New Roman" w:hAnsi="Times New Roman"/>
      </w:rPr>
      <w:fldChar w:fldCharType="begin"/>
    </w:r>
    <w:r w:rsidR="00F81853" w:rsidRPr="00AD7E8C">
      <w:rPr>
        <w:rStyle w:val="a3"/>
        <w:rFonts w:ascii="Times New Roman" w:hAnsi="Times New Roman"/>
      </w:rPr>
      <w:instrText xml:space="preserve"> PAGE </w:instrText>
    </w:r>
    <w:r w:rsidR="00F81853" w:rsidRPr="00AD7E8C">
      <w:rPr>
        <w:rFonts w:ascii="Times New Roman" w:hAnsi="Times New Roman"/>
      </w:rPr>
      <w:fldChar w:fldCharType="separate"/>
    </w:r>
    <w:r w:rsidR="005B079A">
      <w:rPr>
        <w:rStyle w:val="a3"/>
        <w:rFonts w:ascii="Times New Roman" w:hAnsi="Times New Roman"/>
        <w:noProof/>
      </w:rPr>
      <w:t>2</w:t>
    </w:r>
    <w:r w:rsidR="00F81853" w:rsidRPr="00AD7E8C">
      <w:rPr>
        <w:rFonts w:ascii="Times New Roman" w:hAnsi="Times New Roman"/>
      </w:rPr>
      <w:fldChar w:fldCharType="end"/>
    </w:r>
    <w:r>
      <w:rPr>
        <w:rFonts w:ascii="Times New Roman" w:hAnsi="Times New Roman" w:hint="eastAsia"/>
      </w:rPr>
      <w:t xml:space="preserve"> </w:t>
    </w:r>
    <w:r>
      <w:rPr>
        <w:rStyle w:val="a3"/>
        <w:rFonts w:ascii="Times New Roman" w:hAnsi="Times New Roman"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3" w:rsidRPr="00AD7E8C" w:rsidRDefault="00B255AD">
    <w:pPr>
      <w:pStyle w:val="a4"/>
      <w:ind w:leftChars="100" w:left="320" w:rightChars="100" w:right="320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—</w:t>
    </w:r>
    <w:r>
      <w:rPr>
        <w:rFonts w:ascii="Times New Roman" w:hAnsi="Times New Roman" w:hint="eastAsia"/>
      </w:rPr>
      <w:t xml:space="preserve"> </w:t>
    </w:r>
    <w:r w:rsidR="00F81853" w:rsidRPr="00AD7E8C">
      <w:rPr>
        <w:rFonts w:ascii="Times New Roman" w:hAnsi="Times New Roman"/>
      </w:rPr>
      <w:fldChar w:fldCharType="begin"/>
    </w:r>
    <w:r w:rsidR="00F81853" w:rsidRPr="00AD7E8C">
      <w:rPr>
        <w:rStyle w:val="a3"/>
        <w:rFonts w:ascii="Times New Roman" w:hAnsi="Times New Roman"/>
      </w:rPr>
      <w:instrText xml:space="preserve"> PAGE </w:instrText>
    </w:r>
    <w:r w:rsidR="00F81853" w:rsidRPr="00AD7E8C">
      <w:rPr>
        <w:rFonts w:ascii="Times New Roman" w:hAnsi="Times New Roman"/>
      </w:rPr>
      <w:fldChar w:fldCharType="separate"/>
    </w:r>
    <w:r w:rsidR="005B079A">
      <w:rPr>
        <w:rStyle w:val="a3"/>
        <w:rFonts w:ascii="Times New Roman" w:hAnsi="Times New Roman"/>
        <w:noProof/>
      </w:rPr>
      <w:t>1</w:t>
    </w:r>
    <w:r w:rsidR="00F81853" w:rsidRPr="00AD7E8C">
      <w:rPr>
        <w:rFonts w:ascii="Times New Roman" w:hAnsi="Times New Roman"/>
      </w:rPr>
      <w:fldChar w:fldCharType="end"/>
    </w:r>
    <w:r w:rsidR="00F81853" w:rsidRPr="00AD7E8C">
      <w:rPr>
        <w:rStyle w:val="a3"/>
        <w:rFonts w:ascii="Times New Roman" w:hAnsi="Times New Roman"/>
      </w:rPr>
      <w:t xml:space="preserve"> </w:t>
    </w:r>
    <w:r>
      <w:rPr>
        <w:rFonts w:ascii="Times New Roman" w:hAnsi="Times New Roman"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0C" w:rsidRDefault="00F6720C">
      <w:pPr>
        <w:spacing w:line="240" w:lineRule="auto"/>
      </w:pPr>
      <w:r>
        <w:separator/>
      </w:r>
    </w:p>
  </w:footnote>
  <w:footnote w:type="continuationSeparator" w:id="0">
    <w:p w:rsidR="00F6720C" w:rsidRDefault="00F67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3" w:rsidRDefault="00F81853">
    <w:pPr>
      <w:pStyle w:val="a5"/>
      <w:pBdr>
        <w:bottom w:val="none" w:sz="0" w:space="0" w:color="auto"/>
      </w:pBdr>
    </w:pPr>
  </w:p>
  <w:p w:rsidR="00F81853" w:rsidRDefault="00F818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9C"/>
    <w:rsid w:val="000103F1"/>
    <w:rsid w:val="00031F4E"/>
    <w:rsid w:val="00042670"/>
    <w:rsid w:val="00042F31"/>
    <w:rsid w:val="00045A23"/>
    <w:rsid w:val="00072838"/>
    <w:rsid w:val="000803B9"/>
    <w:rsid w:val="000906F0"/>
    <w:rsid w:val="00091FAE"/>
    <w:rsid w:val="000A1866"/>
    <w:rsid w:val="000A3DD4"/>
    <w:rsid w:val="000A403D"/>
    <w:rsid w:val="000A71D0"/>
    <w:rsid w:val="000C35DD"/>
    <w:rsid w:val="000C3D53"/>
    <w:rsid w:val="001138F1"/>
    <w:rsid w:val="00115F9B"/>
    <w:rsid w:val="001221CE"/>
    <w:rsid w:val="001408DF"/>
    <w:rsid w:val="001641FA"/>
    <w:rsid w:val="00172A27"/>
    <w:rsid w:val="00173555"/>
    <w:rsid w:val="0018263E"/>
    <w:rsid w:val="001A0460"/>
    <w:rsid w:val="001A52AF"/>
    <w:rsid w:val="001A7380"/>
    <w:rsid w:val="001D434B"/>
    <w:rsid w:val="001F78F1"/>
    <w:rsid w:val="002106E3"/>
    <w:rsid w:val="00221550"/>
    <w:rsid w:val="00224D94"/>
    <w:rsid w:val="00226515"/>
    <w:rsid w:val="00266B04"/>
    <w:rsid w:val="00272F87"/>
    <w:rsid w:val="002B1E3C"/>
    <w:rsid w:val="002D1D46"/>
    <w:rsid w:val="00310EEE"/>
    <w:rsid w:val="003238E0"/>
    <w:rsid w:val="003468F0"/>
    <w:rsid w:val="00352F8D"/>
    <w:rsid w:val="00370B71"/>
    <w:rsid w:val="003775DE"/>
    <w:rsid w:val="003A2177"/>
    <w:rsid w:val="003A2F6A"/>
    <w:rsid w:val="003A4744"/>
    <w:rsid w:val="003B379A"/>
    <w:rsid w:val="003E04E1"/>
    <w:rsid w:val="00405865"/>
    <w:rsid w:val="00415527"/>
    <w:rsid w:val="00465761"/>
    <w:rsid w:val="004740B2"/>
    <w:rsid w:val="004B3E9E"/>
    <w:rsid w:val="004B4512"/>
    <w:rsid w:val="00510374"/>
    <w:rsid w:val="00517016"/>
    <w:rsid w:val="00521584"/>
    <w:rsid w:val="00555A4E"/>
    <w:rsid w:val="005726FC"/>
    <w:rsid w:val="00573BCC"/>
    <w:rsid w:val="00574C8B"/>
    <w:rsid w:val="00576FBA"/>
    <w:rsid w:val="00590026"/>
    <w:rsid w:val="00590360"/>
    <w:rsid w:val="005B079A"/>
    <w:rsid w:val="005D601A"/>
    <w:rsid w:val="005D635E"/>
    <w:rsid w:val="005E477D"/>
    <w:rsid w:val="0062732B"/>
    <w:rsid w:val="00630158"/>
    <w:rsid w:val="00634272"/>
    <w:rsid w:val="0064078A"/>
    <w:rsid w:val="00645AD8"/>
    <w:rsid w:val="006611AF"/>
    <w:rsid w:val="00673DD1"/>
    <w:rsid w:val="006843CD"/>
    <w:rsid w:val="00695DDB"/>
    <w:rsid w:val="006B7065"/>
    <w:rsid w:val="006B79A2"/>
    <w:rsid w:val="006D3F8D"/>
    <w:rsid w:val="006D64B9"/>
    <w:rsid w:val="006F476F"/>
    <w:rsid w:val="00705AD2"/>
    <w:rsid w:val="0071504F"/>
    <w:rsid w:val="007562DD"/>
    <w:rsid w:val="0076072C"/>
    <w:rsid w:val="00776F4C"/>
    <w:rsid w:val="007833EC"/>
    <w:rsid w:val="0079746F"/>
    <w:rsid w:val="007C1326"/>
    <w:rsid w:val="007D0231"/>
    <w:rsid w:val="007E4AFD"/>
    <w:rsid w:val="007F147D"/>
    <w:rsid w:val="008125CF"/>
    <w:rsid w:val="00814565"/>
    <w:rsid w:val="00815FAF"/>
    <w:rsid w:val="008169B3"/>
    <w:rsid w:val="0082280C"/>
    <w:rsid w:val="00835807"/>
    <w:rsid w:val="00845B33"/>
    <w:rsid w:val="00876CFF"/>
    <w:rsid w:val="008803B5"/>
    <w:rsid w:val="00886A91"/>
    <w:rsid w:val="0089700E"/>
    <w:rsid w:val="008A32A8"/>
    <w:rsid w:val="008E480D"/>
    <w:rsid w:val="00900EC9"/>
    <w:rsid w:val="00901219"/>
    <w:rsid w:val="00907497"/>
    <w:rsid w:val="0091036F"/>
    <w:rsid w:val="00937988"/>
    <w:rsid w:val="00970BD9"/>
    <w:rsid w:val="00984EC4"/>
    <w:rsid w:val="0098754F"/>
    <w:rsid w:val="0099625F"/>
    <w:rsid w:val="009A1BB7"/>
    <w:rsid w:val="009F2CCA"/>
    <w:rsid w:val="009F53EC"/>
    <w:rsid w:val="00A350E7"/>
    <w:rsid w:val="00A62F8C"/>
    <w:rsid w:val="00A66F10"/>
    <w:rsid w:val="00A7389A"/>
    <w:rsid w:val="00A875DF"/>
    <w:rsid w:val="00A9140D"/>
    <w:rsid w:val="00A956DE"/>
    <w:rsid w:val="00AB0095"/>
    <w:rsid w:val="00AD71C3"/>
    <w:rsid w:val="00AD7E8C"/>
    <w:rsid w:val="00AE4451"/>
    <w:rsid w:val="00B005E7"/>
    <w:rsid w:val="00B15A37"/>
    <w:rsid w:val="00B2494B"/>
    <w:rsid w:val="00B255AD"/>
    <w:rsid w:val="00B73F17"/>
    <w:rsid w:val="00B77412"/>
    <w:rsid w:val="00BA39B1"/>
    <w:rsid w:val="00BB3865"/>
    <w:rsid w:val="00BB5B8E"/>
    <w:rsid w:val="00BC1A90"/>
    <w:rsid w:val="00BF3980"/>
    <w:rsid w:val="00C17482"/>
    <w:rsid w:val="00C41AE1"/>
    <w:rsid w:val="00C67202"/>
    <w:rsid w:val="00C72982"/>
    <w:rsid w:val="00C801EF"/>
    <w:rsid w:val="00C960C2"/>
    <w:rsid w:val="00CB0C62"/>
    <w:rsid w:val="00CC3589"/>
    <w:rsid w:val="00CC763C"/>
    <w:rsid w:val="00CD544C"/>
    <w:rsid w:val="00CE155C"/>
    <w:rsid w:val="00CE1FE7"/>
    <w:rsid w:val="00CE429B"/>
    <w:rsid w:val="00D116A8"/>
    <w:rsid w:val="00D30735"/>
    <w:rsid w:val="00D35D1F"/>
    <w:rsid w:val="00D45F69"/>
    <w:rsid w:val="00D52953"/>
    <w:rsid w:val="00D828AE"/>
    <w:rsid w:val="00DA2388"/>
    <w:rsid w:val="00DD1B89"/>
    <w:rsid w:val="00DF671A"/>
    <w:rsid w:val="00DF74DA"/>
    <w:rsid w:val="00DF75D3"/>
    <w:rsid w:val="00E13C97"/>
    <w:rsid w:val="00E20234"/>
    <w:rsid w:val="00E213AF"/>
    <w:rsid w:val="00E22423"/>
    <w:rsid w:val="00E270D3"/>
    <w:rsid w:val="00E32D4C"/>
    <w:rsid w:val="00E41A63"/>
    <w:rsid w:val="00E7009F"/>
    <w:rsid w:val="00E735E2"/>
    <w:rsid w:val="00E81108"/>
    <w:rsid w:val="00E87996"/>
    <w:rsid w:val="00EA3295"/>
    <w:rsid w:val="00EB7F71"/>
    <w:rsid w:val="00EE0E98"/>
    <w:rsid w:val="00F034A0"/>
    <w:rsid w:val="00F14334"/>
    <w:rsid w:val="00F14524"/>
    <w:rsid w:val="00F409B2"/>
    <w:rsid w:val="00F41957"/>
    <w:rsid w:val="00F6720C"/>
    <w:rsid w:val="00F744F0"/>
    <w:rsid w:val="00F81853"/>
    <w:rsid w:val="00F964F4"/>
    <w:rsid w:val="00FA014C"/>
    <w:rsid w:val="00FA2AC2"/>
    <w:rsid w:val="00FA64F1"/>
    <w:rsid w:val="00FC0B63"/>
    <w:rsid w:val="00FD0E67"/>
    <w:rsid w:val="00FE023D"/>
    <w:rsid w:val="00FE5FA5"/>
    <w:rsid w:val="643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1"/>
    <w:lsdException w:name="FollowedHyperlink" w:uiPriority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39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1" w:unhideWhenUsed="0"/>
    <w:lsdException w:name="Light List" w:semiHidden="0" w:uiPriority="1" w:unhideWhenUsed="0"/>
    <w:lsdException w:name="Light Grid" w:semiHidden="0" w:uiPriority="1" w:unhideWhenUsed="0"/>
    <w:lsdException w:name="Medium Shading 1" w:semiHidden="0" w:uiPriority="1" w:unhideWhenUsed="0"/>
    <w:lsdException w:name="Medium Shading 2" w:semiHidden="0" w:uiPriority="1" w:unhideWhenUsed="0"/>
    <w:lsdException w:name="Medium List 1" w:semiHidden="0" w:uiPriority="1" w:unhideWhenUsed="0"/>
    <w:lsdException w:name="Medium List 2" w:semiHidden="0" w:uiPriority="1" w:unhideWhenUsed="0"/>
    <w:lsdException w:name="Medium Grid 1" w:semiHidden="0" w:uiPriority="1" w:unhideWhenUsed="0"/>
    <w:lsdException w:name="Medium Grid 2" w:semiHidden="0" w:uiPriority="1" w:unhideWhenUsed="0"/>
    <w:lsdException w:name="Medium Grid 3" w:semiHidden="0" w:uiPriority="1" w:unhideWhenUsed="0"/>
    <w:lsdException w:name="Dark List" w:semiHidden="0" w:uiPriority="1" w:unhideWhenUsed="0"/>
    <w:lsdException w:name="Colorful Shading" w:semiHidden="0" w:uiPriority="1" w:unhideWhenUsed="0"/>
    <w:lsdException w:name="Colorful List" w:semiHidden="0" w:uiPriority="1" w:unhideWhenUsed="0"/>
    <w:lsdException w:name="Colorful Grid" w:semiHidden="0" w:uiPriority="1" w:unhideWhenUsed="0"/>
    <w:lsdException w:name="Light Shading Accent 1" w:semiHidden="0" w:uiPriority="1" w:unhideWhenUsed="0"/>
    <w:lsdException w:name="Light List Accent 1" w:semiHidden="0" w:uiPriority="1" w:unhideWhenUsed="0"/>
    <w:lsdException w:name="Light Grid Accent 1" w:semiHidden="0" w:uiPriority="1" w:unhideWhenUsed="0"/>
    <w:lsdException w:name="Medium Shading 1 Accent 1" w:semiHidden="0" w:uiPriority="1" w:unhideWhenUsed="0"/>
    <w:lsdException w:name="Medium Shading 2 Accent 1" w:semiHidden="0" w:uiPriority="1" w:unhideWhenUsed="0"/>
    <w:lsdException w:name="Medium List 1 Accent 1" w:semiHidden="0" w:uiPriority="1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1" w:unhideWhenUsed="0"/>
    <w:lsdException w:name="Medium Grid 1 Accent 1" w:semiHidden="0" w:uiPriority="1" w:unhideWhenUsed="0"/>
    <w:lsdException w:name="Medium Grid 2 Accent 1" w:semiHidden="0" w:uiPriority="1" w:unhideWhenUsed="0"/>
    <w:lsdException w:name="Medium Grid 3 Accent 1" w:semiHidden="0" w:uiPriority="1" w:unhideWhenUsed="0"/>
    <w:lsdException w:name="Dark List Accent 1" w:semiHidden="0" w:uiPriority="1" w:unhideWhenUsed="0"/>
    <w:lsdException w:name="Colorful Shading Accent 1" w:semiHidden="0" w:uiPriority="1" w:unhideWhenUsed="0"/>
    <w:lsdException w:name="Colorful List Accent 1" w:semiHidden="0" w:uiPriority="1" w:unhideWhenUsed="0"/>
    <w:lsdException w:name="Colorful Grid Accent 1" w:semiHidden="0" w:uiPriority="1" w:unhideWhenUsed="0"/>
    <w:lsdException w:name="Light Shading Accent 2" w:semiHidden="0" w:uiPriority="1" w:unhideWhenUsed="0"/>
    <w:lsdException w:name="Light List Accent 2" w:semiHidden="0" w:uiPriority="1" w:unhideWhenUsed="0"/>
    <w:lsdException w:name="Light Grid Accent 2" w:semiHidden="0" w:uiPriority="1" w:unhideWhenUsed="0"/>
    <w:lsdException w:name="Medium Shading 1 Accent 2" w:semiHidden="0" w:uiPriority="1" w:unhideWhenUsed="0"/>
    <w:lsdException w:name="Medium Shading 2 Accent 2" w:semiHidden="0" w:uiPriority="1" w:unhideWhenUsed="0"/>
    <w:lsdException w:name="Medium List 1 Accent 2" w:semiHidden="0" w:uiPriority="1" w:unhideWhenUsed="0"/>
    <w:lsdException w:name="Medium List 2 Accent 2" w:semiHidden="0" w:uiPriority="1" w:unhideWhenUsed="0"/>
    <w:lsdException w:name="Medium Grid 1 Accent 2" w:semiHidden="0" w:uiPriority="1" w:unhideWhenUsed="0"/>
    <w:lsdException w:name="Medium Grid 2 Accent 2" w:semiHidden="0" w:uiPriority="1" w:unhideWhenUsed="0"/>
    <w:lsdException w:name="Medium Grid 3 Accent 2" w:semiHidden="0" w:uiPriority="1" w:unhideWhenUsed="0"/>
    <w:lsdException w:name="Dark List Accent 2" w:semiHidden="0" w:uiPriority="1" w:unhideWhenUsed="0"/>
    <w:lsdException w:name="Colorful Shading Accent 2" w:semiHidden="0" w:uiPriority="1" w:unhideWhenUsed="0"/>
    <w:lsdException w:name="Colorful List Accent 2" w:semiHidden="0" w:uiPriority="1" w:unhideWhenUsed="0"/>
    <w:lsdException w:name="Colorful Grid Accent 2" w:semiHidden="0" w:uiPriority="1" w:unhideWhenUsed="0"/>
    <w:lsdException w:name="Light Shading Accent 3" w:semiHidden="0" w:uiPriority="1" w:unhideWhenUsed="0"/>
    <w:lsdException w:name="Light List Accent 3" w:semiHidden="0" w:uiPriority="1" w:unhideWhenUsed="0"/>
    <w:lsdException w:name="Light Grid Accent 3" w:semiHidden="0" w:uiPriority="1" w:unhideWhenUsed="0"/>
    <w:lsdException w:name="Medium Shading 1 Accent 3" w:semiHidden="0" w:uiPriority="1" w:unhideWhenUsed="0"/>
    <w:lsdException w:name="Medium Shading 2 Accent 3" w:semiHidden="0" w:uiPriority="1" w:unhideWhenUsed="0"/>
    <w:lsdException w:name="Medium List 1 Accent 3" w:semiHidden="0" w:uiPriority="1" w:unhideWhenUsed="0"/>
    <w:lsdException w:name="Medium List 2 Accent 3" w:semiHidden="0" w:uiPriority="1" w:unhideWhenUsed="0"/>
    <w:lsdException w:name="Medium Grid 1 Accent 3" w:semiHidden="0" w:uiPriority="1" w:unhideWhenUsed="0"/>
    <w:lsdException w:name="Medium Grid 2 Accent 3" w:semiHidden="0" w:uiPriority="1" w:unhideWhenUsed="0"/>
    <w:lsdException w:name="Medium Grid 3 Accent 3" w:semiHidden="0" w:uiPriority="1" w:unhideWhenUsed="0"/>
    <w:lsdException w:name="Dark List Accent 3" w:semiHidden="0" w:uiPriority="1" w:unhideWhenUsed="0"/>
    <w:lsdException w:name="Colorful Shading Accent 3" w:semiHidden="0" w:uiPriority="1" w:unhideWhenUsed="0"/>
    <w:lsdException w:name="Colorful List Accent 3" w:semiHidden="0" w:uiPriority="1" w:unhideWhenUsed="0"/>
    <w:lsdException w:name="Colorful Grid Accent 3" w:semiHidden="0" w:uiPriority="1" w:unhideWhenUsed="0"/>
    <w:lsdException w:name="Light Shading Accent 4" w:semiHidden="0" w:uiPriority="1" w:unhideWhenUsed="0"/>
    <w:lsdException w:name="Light List Accent 4" w:semiHidden="0" w:uiPriority="1" w:unhideWhenUsed="0"/>
    <w:lsdException w:name="Light Grid Accent 4" w:semiHidden="0" w:uiPriority="1" w:unhideWhenUsed="0"/>
    <w:lsdException w:name="Medium Shading 1 Accent 4" w:semiHidden="0" w:uiPriority="1" w:unhideWhenUsed="0"/>
    <w:lsdException w:name="Medium Shading 2 Accent 4" w:semiHidden="0" w:uiPriority="1" w:unhideWhenUsed="0"/>
    <w:lsdException w:name="Medium List 1 Accent 4" w:semiHidden="0" w:uiPriority="1" w:unhideWhenUsed="0"/>
    <w:lsdException w:name="Medium List 2 Accent 4" w:semiHidden="0" w:uiPriority="1" w:unhideWhenUsed="0"/>
    <w:lsdException w:name="Medium Grid 1 Accent 4" w:semiHidden="0" w:uiPriority="1" w:unhideWhenUsed="0"/>
    <w:lsdException w:name="Medium Grid 2 Accent 4" w:semiHidden="0" w:uiPriority="1" w:unhideWhenUsed="0"/>
    <w:lsdException w:name="Medium Grid 3 Accent 4" w:semiHidden="0" w:uiPriority="1" w:unhideWhenUsed="0"/>
    <w:lsdException w:name="Dark List Accent 4" w:semiHidden="0" w:uiPriority="1" w:unhideWhenUsed="0"/>
    <w:lsdException w:name="Colorful Shading Accent 4" w:semiHidden="0" w:uiPriority="1" w:unhideWhenUsed="0"/>
    <w:lsdException w:name="Colorful List Accent 4" w:semiHidden="0" w:uiPriority="1" w:unhideWhenUsed="0"/>
    <w:lsdException w:name="Colorful Grid Accent 4" w:semiHidden="0" w:uiPriority="1" w:unhideWhenUsed="0"/>
    <w:lsdException w:name="Light Shading Accent 5" w:semiHidden="0" w:uiPriority="1" w:unhideWhenUsed="0"/>
    <w:lsdException w:name="Light List Accent 5" w:semiHidden="0" w:uiPriority="1" w:unhideWhenUsed="0"/>
    <w:lsdException w:name="Light Grid Accent 5" w:semiHidden="0" w:uiPriority="1" w:unhideWhenUsed="0"/>
    <w:lsdException w:name="Medium Shading 1 Accent 5" w:semiHidden="0" w:uiPriority="1" w:unhideWhenUsed="0"/>
    <w:lsdException w:name="Medium Shading 2 Accent 5" w:semiHidden="0" w:uiPriority="1" w:unhideWhenUsed="0"/>
    <w:lsdException w:name="Medium List 1 Accent 5" w:semiHidden="0" w:uiPriority="1" w:unhideWhenUsed="0"/>
    <w:lsdException w:name="Medium List 2 Accent 5" w:semiHidden="0" w:uiPriority="1" w:unhideWhenUsed="0"/>
    <w:lsdException w:name="Medium Grid 1 Accent 5" w:semiHidden="0" w:uiPriority="1" w:unhideWhenUsed="0"/>
    <w:lsdException w:name="Medium Grid 2 Accent 5" w:semiHidden="0" w:uiPriority="1" w:unhideWhenUsed="0"/>
    <w:lsdException w:name="Medium Grid 3 Accent 5" w:semiHidden="0" w:uiPriority="1" w:unhideWhenUsed="0"/>
    <w:lsdException w:name="Dark List Accent 5" w:semiHidden="0" w:uiPriority="1" w:unhideWhenUsed="0"/>
    <w:lsdException w:name="Colorful Shading Accent 5" w:semiHidden="0" w:uiPriority="1" w:unhideWhenUsed="0"/>
    <w:lsdException w:name="Colorful List Accent 5" w:semiHidden="0" w:uiPriority="1" w:unhideWhenUsed="0"/>
    <w:lsdException w:name="Colorful Grid Accent 5" w:semiHidden="0" w:uiPriority="1" w:unhideWhenUsed="0"/>
    <w:lsdException w:name="Light Shading Accent 6" w:semiHidden="0" w:uiPriority="1" w:unhideWhenUsed="0"/>
    <w:lsdException w:name="Light List Accent 6" w:semiHidden="0" w:uiPriority="1" w:unhideWhenUsed="0"/>
    <w:lsdException w:name="Light Grid Accent 6" w:semiHidden="0" w:uiPriority="1" w:unhideWhenUsed="0"/>
    <w:lsdException w:name="Medium Shading 1 Accent 6" w:semiHidden="0" w:uiPriority="1" w:unhideWhenUsed="0"/>
    <w:lsdException w:name="Medium Shading 2 Accent 6" w:semiHidden="0" w:uiPriority="1" w:unhideWhenUsed="0"/>
    <w:lsdException w:name="Medium List 1 Accent 6" w:semiHidden="0" w:uiPriority="1" w:unhideWhenUsed="0"/>
    <w:lsdException w:name="Medium List 2 Accent 6" w:semiHidden="0" w:uiPriority="1" w:unhideWhenUsed="0"/>
    <w:lsdException w:name="Medium Grid 1 Accent 6" w:semiHidden="0" w:uiPriority="1" w:unhideWhenUsed="0"/>
    <w:lsdException w:name="Medium Grid 2 Accent 6" w:semiHidden="0" w:uiPriority="1" w:unhideWhenUsed="0"/>
    <w:lsdException w:name="Medium Grid 3 Accent 6" w:semiHidden="0" w:uiPriority="1" w:unhideWhenUsed="0"/>
    <w:lsdException w:name="Dark List Accent 6" w:semiHidden="0" w:uiPriority="1" w:unhideWhenUsed="0"/>
    <w:lsdException w:name="Colorful Shading Accent 6" w:semiHidden="0" w:uiPriority="1" w:unhideWhenUsed="0"/>
    <w:lsdException w:name="Colorful List Accent 6" w:semiHidden="0" w:uiPriority="1" w:unhideWhenUsed="0"/>
    <w:lsdException w:name="Colorful Grid Accent 6" w:semiHidden="0" w:uiPriority="1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a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b">
    <w:name w:val="印数"/>
    <w:basedOn w:val="a9"/>
    <w:pPr>
      <w:spacing w:line="400" w:lineRule="atLeast"/>
      <w:jc w:val="right"/>
    </w:pPr>
  </w:style>
  <w:style w:type="paragraph" w:customStyle="1" w:styleId="ac">
    <w:name w:val="文头"/>
    <w:basedOn w:val="a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d">
    <w:name w:val="抄送栏"/>
    <w:basedOn w:val="a"/>
    <w:pPr>
      <w:adjustRightInd w:val="0"/>
      <w:snapToGrid/>
      <w:spacing w:line="454" w:lineRule="atLeast"/>
      <w:ind w:left="1308" w:right="357" w:hanging="953"/>
    </w:p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88526">
    <w:name w:val="样式 主题词 + 段后: 8.85 磅 行距: 固定值 26 磅"/>
    <w:basedOn w:val="a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ae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f">
    <w:name w:val="紧急程度"/>
    <w:basedOn w:val="af0"/>
    <w:pPr>
      <w:overflowPunct w:val="0"/>
    </w:pPr>
    <w:rPr>
      <w:sz w:val="32"/>
    </w:rPr>
  </w:style>
  <w:style w:type="paragraph" w:customStyle="1" w:styleId="af1">
    <w:name w:val="线型"/>
    <w:basedOn w:val="ad"/>
    <w:pPr>
      <w:spacing w:line="240" w:lineRule="auto"/>
      <w:ind w:left="0" w:firstLine="0"/>
      <w:jc w:val="center"/>
    </w:pPr>
    <w:rPr>
      <w:sz w:val="21"/>
    </w:rPr>
  </w:style>
  <w:style w:type="paragraph" w:customStyle="1" w:styleId="af2">
    <w:name w:val="附件栏"/>
    <w:basedOn w:val="a"/>
  </w:style>
  <w:style w:type="paragraph" w:customStyle="1" w:styleId="af0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0">
    <w:name w:val="样式1"/>
    <w:basedOn w:val="a"/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table" w:styleId="af3">
    <w:name w:val="Table Grid"/>
    <w:basedOn w:val="a1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Char"/>
    <w:rsid w:val="00EA329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EA3295"/>
    <w:rPr>
      <w:rFonts w:ascii="宋体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1"/>
    <w:lsdException w:name="FollowedHyperlink" w:uiPriority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39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1" w:unhideWhenUsed="0"/>
    <w:lsdException w:name="Light List" w:semiHidden="0" w:uiPriority="1" w:unhideWhenUsed="0"/>
    <w:lsdException w:name="Light Grid" w:semiHidden="0" w:uiPriority="1" w:unhideWhenUsed="0"/>
    <w:lsdException w:name="Medium Shading 1" w:semiHidden="0" w:uiPriority="1" w:unhideWhenUsed="0"/>
    <w:lsdException w:name="Medium Shading 2" w:semiHidden="0" w:uiPriority="1" w:unhideWhenUsed="0"/>
    <w:lsdException w:name="Medium List 1" w:semiHidden="0" w:uiPriority="1" w:unhideWhenUsed="0"/>
    <w:lsdException w:name="Medium List 2" w:semiHidden="0" w:uiPriority="1" w:unhideWhenUsed="0"/>
    <w:lsdException w:name="Medium Grid 1" w:semiHidden="0" w:uiPriority="1" w:unhideWhenUsed="0"/>
    <w:lsdException w:name="Medium Grid 2" w:semiHidden="0" w:uiPriority="1" w:unhideWhenUsed="0"/>
    <w:lsdException w:name="Medium Grid 3" w:semiHidden="0" w:uiPriority="1" w:unhideWhenUsed="0"/>
    <w:lsdException w:name="Dark List" w:semiHidden="0" w:uiPriority="1" w:unhideWhenUsed="0"/>
    <w:lsdException w:name="Colorful Shading" w:semiHidden="0" w:uiPriority="1" w:unhideWhenUsed="0"/>
    <w:lsdException w:name="Colorful List" w:semiHidden="0" w:uiPriority="1" w:unhideWhenUsed="0"/>
    <w:lsdException w:name="Colorful Grid" w:semiHidden="0" w:uiPriority="1" w:unhideWhenUsed="0"/>
    <w:lsdException w:name="Light Shading Accent 1" w:semiHidden="0" w:uiPriority="1" w:unhideWhenUsed="0"/>
    <w:lsdException w:name="Light List Accent 1" w:semiHidden="0" w:uiPriority="1" w:unhideWhenUsed="0"/>
    <w:lsdException w:name="Light Grid Accent 1" w:semiHidden="0" w:uiPriority="1" w:unhideWhenUsed="0"/>
    <w:lsdException w:name="Medium Shading 1 Accent 1" w:semiHidden="0" w:uiPriority="1" w:unhideWhenUsed="0"/>
    <w:lsdException w:name="Medium Shading 2 Accent 1" w:semiHidden="0" w:uiPriority="1" w:unhideWhenUsed="0"/>
    <w:lsdException w:name="Medium List 1 Accent 1" w:semiHidden="0" w:uiPriority="1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1" w:unhideWhenUsed="0"/>
    <w:lsdException w:name="Medium Grid 1 Accent 1" w:semiHidden="0" w:uiPriority="1" w:unhideWhenUsed="0"/>
    <w:lsdException w:name="Medium Grid 2 Accent 1" w:semiHidden="0" w:uiPriority="1" w:unhideWhenUsed="0"/>
    <w:lsdException w:name="Medium Grid 3 Accent 1" w:semiHidden="0" w:uiPriority="1" w:unhideWhenUsed="0"/>
    <w:lsdException w:name="Dark List Accent 1" w:semiHidden="0" w:uiPriority="1" w:unhideWhenUsed="0"/>
    <w:lsdException w:name="Colorful Shading Accent 1" w:semiHidden="0" w:uiPriority="1" w:unhideWhenUsed="0"/>
    <w:lsdException w:name="Colorful List Accent 1" w:semiHidden="0" w:uiPriority="1" w:unhideWhenUsed="0"/>
    <w:lsdException w:name="Colorful Grid Accent 1" w:semiHidden="0" w:uiPriority="1" w:unhideWhenUsed="0"/>
    <w:lsdException w:name="Light Shading Accent 2" w:semiHidden="0" w:uiPriority="1" w:unhideWhenUsed="0"/>
    <w:lsdException w:name="Light List Accent 2" w:semiHidden="0" w:uiPriority="1" w:unhideWhenUsed="0"/>
    <w:lsdException w:name="Light Grid Accent 2" w:semiHidden="0" w:uiPriority="1" w:unhideWhenUsed="0"/>
    <w:lsdException w:name="Medium Shading 1 Accent 2" w:semiHidden="0" w:uiPriority="1" w:unhideWhenUsed="0"/>
    <w:lsdException w:name="Medium Shading 2 Accent 2" w:semiHidden="0" w:uiPriority="1" w:unhideWhenUsed="0"/>
    <w:lsdException w:name="Medium List 1 Accent 2" w:semiHidden="0" w:uiPriority="1" w:unhideWhenUsed="0"/>
    <w:lsdException w:name="Medium List 2 Accent 2" w:semiHidden="0" w:uiPriority="1" w:unhideWhenUsed="0"/>
    <w:lsdException w:name="Medium Grid 1 Accent 2" w:semiHidden="0" w:uiPriority="1" w:unhideWhenUsed="0"/>
    <w:lsdException w:name="Medium Grid 2 Accent 2" w:semiHidden="0" w:uiPriority="1" w:unhideWhenUsed="0"/>
    <w:lsdException w:name="Medium Grid 3 Accent 2" w:semiHidden="0" w:uiPriority="1" w:unhideWhenUsed="0"/>
    <w:lsdException w:name="Dark List Accent 2" w:semiHidden="0" w:uiPriority="1" w:unhideWhenUsed="0"/>
    <w:lsdException w:name="Colorful Shading Accent 2" w:semiHidden="0" w:uiPriority="1" w:unhideWhenUsed="0"/>
    <w:lsdException w:name="Colorful List Accent 2" w:semiHidden="0" w:uiPriority="1" w:unhideWhenUsed="0"/>
    <w:lsdException w:name="Colorful Grid Accent 2" w:semiHidden="0" w:uiPriority="1" w:unhideWhenUsed="0"/>
    <w:lsdException w:name="Light Shading Accent 3" w:semiHidden="0" w:uiPriority="1" w:unhideWhenUsed="0"/>
    <w:lsdException w:name="Light List Accent 3" w:semiHidden="0" w:uiPriority="1" w:unhideWhenUsed="0"/>
    <w:lsdException w:name="Light Grid Accent 3" w:semiHidden="0" w:uiPriority="1" w:unhideWhenUsed="0"/>
    <w:lsdException w:name="Medium Shading 1 Accent 3" w:semiHidden="0" w:uiPriority="1" w:unhideWhenUsed="0"/>
    <w:lsdException w:name="Medium Shading 2 Accent 3" w:semiHidden="0" w:uiPriority="1" w:unhideWhenUsed="0"/>
    <w:lsdException w:name="Medium List 1 Accent 3" w:semiHidden="0" w:uiPriority="1" w:unhideWhenUsed="0"/>
    <w:lsdException w:name="Medium List 2 Accent 3" w:semiHidden="0" w:uiPriority="1" w:unhideWhenUsed="0"/>
    <w:lsdException w:name="Medium Grid 1 Accent 3" w:semiHidden="0" w:uiPriority="1" w:unhideWhenUsed="0"/>
    <w:lsdException w:name="Medium Grid 2 Accent 3" w:semiHidden="0" w:uiPriority="1" w:unhideWhenUsed="0"/>
    <w:lsdException w:name="Medium Grid 3 Accent 3" w:semiHidden="0" w:uiPriority="1" w:unhideWhenUsed="0"/>
    <w:lsdException w:name="Dark List Accent 3" w:semiHidden="0" w:uiPriority="1" w:unhideWhenUsed="0"/>
    <w:lsdException w:name="Colorful Shading Accent 3" w:semiHidden="0" w:uiPriority="1" w:unhideWhenUsed="0"/>
    <w:lsdException w:name="Colorful List Accent 3" w:semiHidden="0" w:uiPriority="1" w:unhideWhenUsed="0"/>
    <w:lsdException w:name="Colorful Grid Accent 3" w:semiHidden="0" w:uiPriority="1" w:unhideWhenUsed="0"/>
    <w:lsdException w:name="Light Shading Accent 4" w:semiHidden="0" w:uiPriority="1" w:unhideWhenUsed="0"/>
    <w:lsdException w:name="Light List Accent 4" w:semiHidden="0" w:uiPriority="1" w:unhideWhenUsed="0"/>
    <w:lsdException w:name="Light Grid Accent 4" w:semiHidden="0" w:uiPriority="1" w:unhideWhenUsed="0"/>
    <w:lsdException w:name="Medium Shading 1 Accent 4" w:semiHidden="0" w:uiPriority="1" w:unhideWhenUsed="0"/>
    <w:lsdException w:name="Medium Shading 2 Accent 4" w:semiHidden="0" w:uiPriority="1" w:unhideWhenUsed="0"/>
    <w:lsdException w:name="Medium List 1 Accent 4" w:semiHidden="0" w:uiPriority="1" w:unhideWhenUsed="0"/>
    <w:lsdException w:name="Medium List 2 Accent 4" w:semiHidden="0" w:uiPriority="1" w:unhideWhenUsed="0"/>
    <w:lsdException w:name="Medium Grid 1 Accent 4" w:semiHidden="0" w:uiPriority="1" w:unhideWhenUsed="0"/>
    <w:lsdException w:name="Medium Grid 2 Accent 4" w:semiHidden="0" w:uiPriority="1" w:unhideWhenUsed="0"/>
    <w:lsdException w:name="Medium Grid 3 Accent 4" w:semiHidden="0" w:uiPriority="1" w:unhideWhenUsed="0"/>
    <w:lsdException w:name="Dark List Accent 4" w:semiHidden="0" w:uiPriority="1" w:unhideWhenUsed="0"/>
    <w:lsdException w:name="Colorful Shading Accent 4" w:semiHidden="0" w:uiPriority="1" w:unhideWhenUsed="0"/>
    <w:lsdException w:name="Colorful List Accent 4" w:semiHidden="0" w:uiPriority="1" w:unhideWhenUsed="0"/>
    <w:lsdException w:name="Colorful Grid Accent 4" w:semiHidden="0" w:uiPriority="1" w:unhideWhenUsed="0"/>
    <w:lsdException w:name="Light Shading Accent 5" w:semiHidden="0" w:uiPriority="1" w:unhideWhenUsed="0"/>
    <w:lsdException w:name="Light List Accent 5" w:semiHidden="0" w:uiPriority="1" w:unhideWhenUsed="0"/>
    <w:lsdException w:name="Light Grid Accent 5" w:semiHidden="0" w:uiPriority="1" w:unhideWhenUsed="0"/>
    <w:lsdException w:name="Medium Shading 1 Accent 5" w:semiHidden="0" w:uiPriority="1" w:unhideWhenUsed="0"/>
    <w:lsdException w:name="Medium Shading 2 Accent 5" w:semiHidden="0" w:uiPriority="1" w:unhideWhenUsed="0"/>
    <w:lsdException w:name="Medium List 1 Accent 5" w:semiHidden="0" w:uiPriority="1" w:unhideWhenUsed="0"/>
    <w:lsdException w:name="Medium List 2 Accent 5" w:semiHidden="0" w:uiPriority="1" w:unhideWhenUsed="0"/>
    <w:lsdException w:name="Medium Grid 1 Accent 5" w:semiHidden="0" w:uiPriority="1" w:unhideWhenUsed="0"/>
    <w:lsdException w:name="Medium Grid 2 Accent 5" w:semiHidden="0" w:uiPriority="1" w:unhideWhenUsed="0"/>
    <w:lsdException w:name="Medium Grid 3 Accent 5" w:semiHidden="0" w:uiPriority="1" w:unhideWhenUsed="0"/>
    <w:lsdException w:name="Dark List Accent 5" w:semiHidden="0" w:uiPriority="1" w:unhideWhenUsed="0"/>
    <w:lsdException w:name="Colorful Shading Accent 5" w:semiHidden="0" w:uiPriority="1" w:unhideWhenUsed="0"/>
    <w:lsdException w:name="Colorful List Accent 5" w:semiHidden="0" w:uiPriority="1" w:unhideWhenUsed="0"/>
    <w:lsdException w:name="Colorful Grid Accent 5" w:semiHidden="0" w:uiPriority="1" w:unhideWhenUsed="0"/>
    <w:lsdException w:name="Light Shading Accent 6" w:semiHidden="0" w:uiPriority="1" w:unhideWhenUsed="0"/>
    <w:lsdException w:name="Light List Accent 6" w:semiHidden="0" w:uiPriority="1" w:unhideWhenUsed="0"/>
    <w:lsdException w:name="Light Grid Accent 6" w:semiHidden="0" w:uiPriority="1" w:unhideWhenUsed="0"/>
    <w:lsdException w:name="Medium Shading 1 Accent 6" w:semiHidden="0" w:uiPriority="1" w:unhideWhenUsed="0"/>
    <w:lsdException w:name="Medium Shading 2 Accent 6" w:semiHidden="0" w:uiPriority="1" w:unhideWhenUsed="0"/>
    <w:lsdException w:name="Medium List 1 Accent 6" w:semiHidden="0" w:uiPriority="1" w:unhideWhenUsed="0"/>
    <w:lsdException w:name="Medium List 2 Accent 6" w:semiHidden="0" w:uiPriority="1" w:unhideWhenUsed="0"/>
    <w:lsdException w:name="Medium Grid 1 Accent 6" w:semiHidden="0" w:uiPriority="1" w:unhideWhenUsed="0"/>
    <w:lsdException w:name="Medium Grid 2 Accent 6" w:semiHidden="0" w:uiPriority="1" w:unhideWhenUsed="0"/>
    <w:lsdException w:name="Medium Grid 3 Accent 6" w:semiHidden="0" w:uiPriority="1" w:unhideWhenUsed="0"/>
    <w:lsdException w:name="Dark List Accent 6" w:semiHidden="0" w:uiPriority="1" w:unhideWhenUsed="0"/>
    <w:lsdException w:name="Colorful Shading Accent 6" w:semiHidden="0" w:uiPriority="1" w:unhideWhenUsed="0"/>
    <w:lsdException w:name="Colorful List Accent 6" w:semiHidden="0" w:uiPriority="1" w:unhideWhenUsed="0"/>
    <w:lsdException w:name="Colorful Grid Accent 6" w:semiHidden="0" w:uiPriority="1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a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b">
    <w:name w:val="印数"/>
    <w:basedOn w:val="a9"/>
    <w:pPr>
      <w:spacing w:line="400" w:lineRule="atLeast"/>
      <w:jc w:val="right"/>
    </w:pPr>
  </w:style>
  <w:style w:type="paragraph" w:customStyle="1" w:styleId="ac">
    <w:name w:val="文头"/>
    <w:basedOn w:val="a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d">
    <w:name w:val="抄送栏"/>
    <w:basedOn w:val="a"/>
    <w:pPr>
      <w:adjustRightInd w:val="0"/>
      <w:snapToGrid/>
      <w:spacing w:line="454" w:lineRule="atLeast"/>
      <w:ind w:left="1308" w:right="357" w:hanging="953"/>
    </w:p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88526">
    <w:name w:val="样式 主题词 + 段后: 8.85 磅 行距: 固定值 26 磅"/>
    <w:basedOn w:val="a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ae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f">
    <w:name w:val="紧急程度"/>
    <w:basedOn w:val="af0"/>
    <w:pPr>
      <w:overflowPunct w:val="0"/>
    </w:pPr>
    <w:rPr>
      <w:sz w:val="32"/>
    </w:rPr>
  </w:style>
  <w:style w:type="paragraph" w:customStyle="1" w:styleId="af1">
    <w:name w:val="线型"/>
    <w:basedOn w:val="ad"/>
    <w:pPr>
      <w:spacing w:line="240" w:lineRule="auto"/>
      <w:ind w:left="0" w:firstLine="0"/>
      <w:jc w:val="center"/>
    </w:pPr>
    <w:rPr>
      <w:sz w:val="21"/>
    </w:rPr>
  </w:style>
  <w:style w:type="paragraph" w:customStyle="1" w:styleId="af2">
    <w:name w:val="附件栏"/>
    <w:basedOn w:val="a"/>
  </w:style>
  <w:style w:type="paragraph" w:customStyle="1" w:styleId="af0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0">
    <w:name w:val="样式1"/>
    <w:basedOn w:val="a"/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table" w:styleId="af3">
    <w:name w:val="Table Grid"/>
    <w:basedOn w:val="a1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Char"/>
    <w:rsid w:val="00EA329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EA3295"/>
    <w:rPr>
      <w:rFonts w:ascii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385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wyk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creator>HP</dc:creator>
  <cp:lastModifiedBy>USER-</cp:lastModifiedBy>
  <cp:revision>2</cp:revision>
  <cp:lastPrinted>2019-12-18T02:02:00Z</cp:lastPrinted>
  <dcterms:created xsi:type="dcterms:W3CDTF">2019-12-27T03:09:00Z</dcterms:created>
  <dcterms:modified xsi:type="dcterms:W3CDTF">2019-12-27T03:09:00Z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